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74" w:rsidRDefault="00853274" w:rsidP="00853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53274" w:rsidRDefault="00853274" w:rsidP="00853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853274" w:rsidRDefault="00853274" w:rsidP="00853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___________О.Ф.Глушанина</w:t>
      </w:r>
    </w:p>
    <w:p w:rsidR="00853274" w:rsidRPr="00E86B77" w:rsidRDefault="00853274" w:rsidP="00853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«____»__________2017г</w:t>
      </w:r>
    </w:p>
    <w:p w:rsidR="00853274" w:rsidRDefault="00853274" w:rsidP="0085327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74" w:rsidRPr="00D7362A" w:rsidRDefault="00853274" w:rsidP="0085327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853274" w:rsidRPr="00D72146" w:rsidRDefault="00853274" w:rsidP="0085327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853274" w:rsidRPr="00D7362A" w:rsidRDefault="00853274" w:rsidP="0085327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СОШ с. Найхин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2017 -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2019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p w:rsidR="00853274" w:rsidRPr="00D7362A" w:rsidRDefault="00853274" w:rsidP="00853274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 xml:space="preserve">МБОУ </w:t>
      </w:r>
      <w:r>
        <w:rPr>
          <w:sz w:val="24"/>
          <w:szCs w:val="24"/>
        </w:rPr>
        <w:t>СОШ с. Найхин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853274" w:rsidRPr="00D7362A" w:rsidRDefault="00853274" w:rsidP="00853274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853274" w:rsidRPr="00D7362A" w:rsidRDefault="00853274" w:rsidP="00853274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color w:val="000000"/>
          <w:sz w:val="24"/>
          <w:szCs w:val="24"/>
          <w:lang w:eastAsia="ru-RU" w:bidi="ru-RU"/>
        </w:rPr>
        <w:t>- управленческие решения, регулирующие введение профессионального стандарта.</w:t>
      </w:r>
    </w:p>
    <w:p w:rsidR="00853274" w:rsidRPr="00D7362A" w:rsidRDefault="00853274" w:rsidP="00853274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853274" w:rsidRPr="00D7362A" w:rsidRDefault="00853274" w:rsidP="00853274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853274" w:rsidRPr="00D7362A" w:rsidRDefault="00853274" w:rsidP="00853274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853274" w:rsidRPr="000E6CC9" w:rsidRDefault="00853274" w:rsidP="00853274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sz w:val="24"/>
          <w:szCs w:val="24"/>
        </w:rPr>
        <w:t xml:space="preserve">МБОУ </w:t>
      </w:r>
      <w:r>
        <w:rPr>
          <w:sz w:val="24"/>
          <w:szCs w:val="24"/>
        </w:rPr>
        <w:t>СОШ с. Найхин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853274" w:rsidRPr="000E6CC9" w:rsidRDefault="00853274" w:rsidP="00853274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853274" w:rsidRPr="001D15E6" w:rsidRDefault="00853274" w:rsidP="00853274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</w:p>
    <w:p w:rsidR="00853274" w:rsidRPr="000E6CC9" w:rsidRDefault="00853274" w:rsidP="00853274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sz w:val="24"/>
          <w:szCs w:val="24"/>
        </w:rPr>
        <w:t>Организация взаимодействия с кол</w:t>
      </w:r>
      <w:r>
        <w:rPr>
          <w:sz w:val="24"/>
          <w:szCs w:val="24"/>
        </w:rPr>
        <w:t>легиальными органами управления</w:t>
      </w:r>
      <w:r w:rsidRPr="000E6CC9">
        <w:rPr>
          <w:sz w:val="24"/>
          <w:szCs w:val="24"/>
        </w:rPr>
        <w:t>.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>аудита  соответствия профессиональных компетенций педагогов учреждения</w:t>
      </w:r>
      <w:proofErr w:type="gramEnd"/>
      <w:r w:rsidRPr="000E6CC9">
        <w:rPr>
          <w:sz w:val="24"/>
          <w:szCs w:val="24"/>
        </w:rPr>
        <w:t xml:space="preserve"> профстандарту.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(2017 г)</w:t>
      </w:r>
      <w:r w:rsidRPr="000E6CC9">
        <w:rPr>
          <w:color w:val="000000"/>
          <w:sz w:val="24"/>
          <w:szCs w:val="24"/>
          <w:lang w:eastAsia="ru-RU" w:bidi="ru-RU"/>
        </w:rPr>
        <w:t xml:space="preserve">  </w:t>
      </w:r>
    </w:p>
    <w:p w:rsidR="00853274" w:rsidRPr="000E6CC9" w:rsidRDefault="00853274" w:rsidP="00853274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>
        <w:rPr>
          <w:sz w:val="24"/>
          <w:szCs w:val="24"/>
        </w:rPr>
        <w:t xml:space="preserve">. </w:t>
      </w:r>
      <w:r w:rsidRPr="000E6CC9">
        <w:rPr>
          <w:sz w:val="24"/>
          <w:szCs w:val="24"/>
        </w:rPr>
        <w:t>Приведение в соответствие с профстандартом нормативной базы школы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0E6CC9">
        <w:rPr>
          <w:b/>
          <w:sz w:val="24"/>
          <w:szCs w:val="24"/>
        </w:rPr>
        <w:t>2018, 2019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853274" w:rsidRPr="001D15E6" w:rsidRDefault="00853274" w:rsidP="0085327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>
        <w:rPr>
          <w:sz w:val="24"/>
          <w:szCs w:val="24"/>
        </w:rPr>
        <w:t xml:space="preserve">Функционирование образовательной организации при </w:t>
      </w:r>
      <w:r>
        <w:rPr>
          <w:color w:val="000000"/>
          <w:sz w:val="24"/>
          <w:szCs w:val="24"/>
          <w:lang w:eastAsia="ru-RU" w:bidi="ru-RU"/>
        </w:rPr>
        <w:t>введении</w:t>
      </w:r>
      <w:r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Pr="00D7362A">
        <w:rPr>
          <w:color w:val="000000"/>
          <w:sz w:val="24"/>
          <w:szCs w:val="24"/>
          <w:lang w:eastAsia="ru-RU" w:bidi="ru-RU"/>
        </w:rPr>
        <w:t>.</w:t>
      </w:r>
      <w:r>
        <w:rPr>
          <w:sz w:val="24"/>
          <w:szCs w:val="24"/>
        </w:rPr>
        <w:t xml:space="preserve"> </w:t>
      </w:r>
      <w:r w:rsidRPr="001D15E6">
        <w:rPr>
          <w:b/>
          <w:sz w:val="24"/>
          <w:szCs w:val="24"/>
        </w:rPr>
        <w:t>Январь – декабрь 2019 года</w:t>
      </w:r>
      <w:r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853274" w:rsidRPr="00D7362A" w:rsidRDefault="00853274" w:rsidP="0085327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20"/>
        <w:gridCol w:w="1276"/>
        <w:gridCol w:w="1275"/>
        <w:gridCol w:w="142"/>
        <w:gridCol w:w="1984"/>
      </w:tblGrid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</w:t>
            </w:r>
            <w:proofErr w:type="gramStart"/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правовое, методическое обеспечение введения профессиональных стандартов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3274" w:rsidRPr="007206E3" w:rsidRDefault="00853274" w:rsidP="00D362E2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853274" w:rsidRPr="00D7362A" w:rsidRDefault="00853274" w:rsidP="00D362E2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613н "Об утверждении </w:t>
            </w:r>
            <w:r w:rsidRPr="00D7362A">
              <w:rPr>
                <w:sz w:val="24"/>
                <w:szCs w:val="24"/>
              </w:rPr>
              <w:lastRenderedPageBreak/>
              <w:t>профессионального стандарта "Педагог дополнительного образования детей и взрослых.</w:t>
            </w:r>
          </w:p>
          <w:p w:rsidR="00853274" w:rsidRPr="00D7362A" w:rsidRDefault="00853274" w:rsidP="00D362E2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276н</w:t>
            </w:r>
          </w:p>
          <w:p w:rsidR="00853274" w:rsidRPr="00D7362A" w:rsidRDefault="00853274" w:rsidP="00853274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организацией". </w:t>
            </w:r>
          </w:p>
          <w:p w:rsidR="00853274" w:rsidRPr="00D7362A" w:rsidRDefault="00853274" w:rsidP="00853274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691 </w:t>
            </w:r>
            <w:proofErr w:type="gramStart"/>
            <w:r w:rsidRPr="00D7362A">
              <w:rPr>
                <w:sz w:val="24"/>
                <w:szCs w:val="24"/>
              </w:rPr>
              <w:t>н</w:t>
            </w:r>
            <w:proofErr w:type="gramEnd"/>
            <w:r w:rsidRPr="00D7362A">
              <w:rPr>
                <w:sz w:val="24"/>
                <w:szCs w:val="24"/>
              </w:rPr>
              <w:t xml:space="preserve"> "Об утверждении профессионального стандарта "Специалист по управлению персоналом".</w:t>
            </w:r>
          </w:p>
          <w:p w:rsidR="00853274" w:rsidRPr="007206E3" w:rsidRDefault="00853274" w:rsidP="00853274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7206E3">
              <w:rPr>
                <w:sz w:val="24"/>
                <w:szCs w:val="24"/>
                <w:lang w:val="en-US" w:bidi="en-US"/>
              </w:rPr>
              <w:t>N</w:t>
            </w:r>
            <w:r w:rsidRPr="007206E3">
              <w:rPr>
                <w:sz w:val="24"/>
                <w:szCs w:val="24"/>
                <w:lang w:bidi="en-US"/>
              </w:rPr>
              <w:t xml:space="preserve"> </w:t>
            </w:r>
            <w:r w:rsidRPr="007206E3">
              <w:rPr>
                <w:sz w:val="24"/>
                <w:szCs w:val="24"/>
              </w:rPr>
              <w:t>524н</w:t>
            </w:r>
          </w:p>
          <w:p w:rsidR="00853274" w:rsidRPr="007206E3" w:rsidRDefault="00853274" w:rsidP="00853274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853274" w:rsidRPr="007206E3" w:rsidRDefault="00853274" w:rsidP="0085327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206E3">
              <w:rPr>
                <w:sz w:val="24"/>
                <w:szCs w:val="24"/>
              </w:rPr>
              <w:t xml:space="preserve"> Специали</w:t>
            </w:r>
            <w:proofErr w:type="gramStart"/>
            <w:r w:rsidRPr="007206E3">
              <w:rPr>
                <w:sz w:val="24"/>
                <w:szCs w:val="24"/>
              </w:rPr>
              <w:t>ст в сф</w:t>
            </w:r>
            <w:proofErr w:type="gramEnd"/>
            <w:r w:rsidRPr="007206E3">
              <w:rPr>
                <w:sz w:val="24"/>
                <w:szCs w:val="24"/>
              </w:rPr>
              <w:t>ере закупок (приказ Минтруда России N 625н от 10.09.2015)</w:t>
            </w:r>
          </w:p>
          <w:p w:rsidR="00853274" w:rsidRPr="007206E3" w:rsidRDefault="00853274" w:rsidP="00853274">
            <w:pPr>
              <w:pStyle w:val="ConsPlusNormal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- Экспе</w:t>
            </w:r>
            <w:proofErr w:type="gramStart"/>
            <w:r w:rsidRPr="007206E3">
              <w:rPr>
                <w:sz w:val="24"/>
                <w:szCs w:val="24"/>
              </w:rPr>
              <w:t>рт в сф</w:t>
            </w:r>
            <w:proofErr w:type="gramEnd"/>
            <w:r w:rsidRPr="007206E3">
              <w:rPr>
                <w:sz w:val="24"/>
                <w:szCs w:val="24"/>
              </w:rPr>
              <w:t>ере закупок (приказ Минтруда России N 626н от 10.09.2015).</w:t>
            </w:r>
          </w:p>
          <w:p w:rsidR="00853274" w:rsidRPr="007206E3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53274" w:rsidRPr="00D7362A" w:rsidRDefault="00853274" w:rsidP="00853274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,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2017-2018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5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ников и других формах;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доведение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853274" w:rsidRPr="00D7362A" w:rsidRDefault="00853274" w:rsidP="00D362E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профстандартов по видам деятельности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5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>
              <w:rPr>
                <w:rStyle w:val="211pt"/>
                <w:sz w:val="24"/>
                <w:szCs w:val="24"/>
              </w:rPr>
              <w:t>хся в организации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5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наименованиями должносте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й соответствующих профстандартам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275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lastRenderedPageBreak/>
              <w:t>наименованиях</w:t>
            </w:r>
            <w:proofErr w:type="gramEnd"/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1.2. Приведение в соответствие локальных актов школы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ии аттестации персонала организации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организации 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853274" w:rsidRPr="00D7362A" w:rsidTr="00780C95">
        <w:trPr>
          <w:trHeight w:val="1932"/>
        </w:trPr>
        <w:tc>
          <w:tcPr>
            <w:tcW w:w="534" w:type="dxa"/>
          </w:tcPr>
          <w:p w:rsidR="00853274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853274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>
              <w:rPr>
                <w:rStyle w:val="211pt"/>
                <w:sz w:val="24"/>
                <w:szCs w:val="24"/>
              </w:rPr>
              <w:t>ов/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853274" w:rsidRPr="00D7362A" w:rsidRDefault="00853274" w:rsidP="00D362E2">
            <w:pPr>
              <w:tabs>
                <w:tab w:val="left" w:pos="1665"/>
              </w:tabs>
              <w:rPr>
                <w:rStyle w:val="211pt"/>
                <w:rFonts w:eastAsiaTheme="minorHAnsi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853274" w:rsidRPr="00D7362A" w:rsidRDefault="00853274" w:rsidP="00D362E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853274" w:rsidRPr="000741FE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853274" w:rsidRPr="004462DD" w:rsidRDefault="00853274" w:rsidP="00D362E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профстандарту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аудита по выявлению соответствия профессиональных компетенций педагогов профстандарту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853274" w:rsidRPr="000741FE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2018</w:t>
            </w:r>
            <w:r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853274" w:rsidRPr="000741FE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Анализ проблем педагогов   и определение возможности решениях их на уровне образовательной организации: мастер-классы, стажировки, взаимопосещение уроков, мероприятий, передача опыта и 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 xml:space="preserve">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Отчеты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vAlign w:val="bottom"/>
          </w:tcPr>
          <w:p w:rsidR="00853274" w:rsidRPr="004462DD" w:rsidRDefault="00853274" w:rsidP="00853274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внутришкольного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</w:tc>
        <w:tc>
          <w:tcPr>
            <w:tcW w:w="1276" w:type="dxa"/>
          </w:tcPr>
          <w:p w:rsidR="00853274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 траектории педагога: что, когда, где, за чей счет.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853274" w:rsidRPr="00452845" w:rsidRDefault="00853274" w:rsidP="00853274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</w:tc>
        <w:tc>
          <w:tcPr>
            <w:tcW w:w="1276" w:type="dxa"/>
          </w:tcPr>
          <w:p w:rsidR="00853274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>офессиональных стандартов в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D362E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Внести изменения в трудовые договоры в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2017гг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</w:t>
            </w:r>
            <w:r>
              <w:rPr>
                <w:rStyle w:val="211pt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Дополнительные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соглашения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8532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 совет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>
              <w:rPr>
                <w:rStyle w:val="211pt"/>
                <w:sz w:val="24"/>
                <w:szCs w:val="24"/>
              </w:rPr>
              <w:t>краевых, 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(вебинарах,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853274" w:rsidRPr="00D7362A" w:rsidRDefault="00853274" w:rsidP="0085327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организацию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провод</w:t>
            </w:r>
            <w:r>
              <w:rPr>
                <w:rStyle w:val="211pt"/>
                <w:sz w:val="24"/>
                <w:szCs w:val="24"/>
              </w:rPr>
              <w:t>ить на основании  утвержденных нормативных документов,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соответствующих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853274" w:rsidRPr="00D7362A" w:rsidTr="00D362E2">
        <w:tc>
          <w:tcPr>
            <w:tcW w:w="10031" w:type="dxa"/>
            <w:gridSpan w:val="6"/>
          </w:tcPr>
          <w:p w:rsidR="00853274" w:rsidRPr="00D7362A" w:rsidRDefault="00853274" w:rsidP="0085327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профстандарты.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853274" w:rsidRPr="00D7362A" w:rsidTr="00D362E2">
        <w:tc>
          <w:tcPr>
            <w:tcW w:w="534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профстандарты на официальном сайте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853274" w:rsidRPr="00D7362A" w:rsidRDefault="00853274" w:rsidP="00D362E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853274" w:rsidRPr="00D7362A" w:rsidRDefault="00853274" w:rsidP="00D362E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853274" w:rsidRPr="00D72146" w:rsidRDefault="00853274" w:rsidP="00853274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853274" w:rsidRPr="00D7362A" w:rsidRDefault="00853274" w:rsidP="00853274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</w:t>
      </w:r>
      <w:r>
        <w:rPr>
          <w:color w:val="000000"/>
          <w:sz w:val="24"/>
          <w:szCs w:val="24"/>
          <w:lang w:eastAsia="ru-RU" w:bidi="ru-RU"/>
        </w:rPr>
        <w:t xml:space="preserve"> будет </w:t>
      </w:r>
      <w:proofErr w:type="gramStart"/>
      <w:r>
        <w:rPr>
          <w:color w:val="000000"/>
          <w:sz w:val="24"/>
          <w:szCs w:val="24"/>
          <w:lang w:eastAsia="ru-RU" w:bidi="ru-RU"/>
        </w:rPr>
        <w:t>производится</w:t>
      </w:r>
      <w:proofErr w:type="gramEnd"/>
      <w:r w:rsidRPr="00D7362A">
        <w:rPr>
          <w:color w:val="000000"/>
          <w:sz w:val="24"/>
          <w:szCs w:val="24"/>
          <w:lang w:eastAsia="ru-RU" w:bidi="ru-RU"/>
        </w:rPr>
        <w:t xml:space="preserve"> в соответствии с требованиями профессиональных стандартов.</w:t>
      </w:r>
    </w:p>
    <w:p w:rsidR="00853274" w:rsidRPr="00D7362A" w:rsidRDefault="00853274" w:rsidP="0085327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853274" w:rsidRPr="00D7362A" w:rsidRDefault="00853274" w:rsidP="0085327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74" w:rsidRPr="000837F9" w:rsidRDefault="00853274" w:rsidP="00853274">
      <w:pPr>
        <w:rPr>
          <w:rFonts w:ascii="Times New Roman" w:hAnsi="Times New Roman" w:cs="Times New Roman"/>
        </w:rPr>
      </w:pPr>
    </w:p>
    <w:p w:rsidR="00853274" w:rsidRDefault="00853274" w:rsidP="00853274"/>
    <w:p w:rsidR="00DC62FE" w:rsidRDefault="00DC62FE"/>
    <w:sectPr w:rsidR="00DC62FE" w:rsidSect="00DC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74"/>
    <w:rsid w:val="00853274"/>
    <w:rsid w:val="00D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53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274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5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274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5327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3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327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5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8532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8532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853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1829</Words>
  <Characters>10427</Characters>
  <Application>Microsoft Office Word</Application>
  <DocSecurity>0</DocSecurity>
  <Lines>86</Lines>
  <Paragraphs>24</Paragraphs>
  <ScaleCrop>false</ScaleCrop>
  <Company>Школа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2001-12-31T15:54:00Z</dcterms:created>
  <dcterms:modified xsi:type="dcterms:W3CDTF">2001-12-31T16:01:00Z</dcterms:modified>
</cp:coreProperties>
</file>