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FA" w:rsidRPr="005D25FA" w:rsidRDefault="005D25FA" w:rsidP="005D25FA">
      <w:pPr>
        <w:spacing w:after="0" w:line="240" w:lineRule="auto"/>
        <w:textAlignment w:val="baseline"/>
        <w:rPr>
          <w:rFonts w:ascii="Arial" w:eastAsia="Times New Roman" w:hAnsi="Arial" w:cs="Arial"/>
          <w:color w:val="555555"/>
          <w:sz w:val="28"/>
          <w:szCs w:val="28"/>
          <w:u w:val="single"/>
          <w:lang w:eastAsia="ru-RU"/>
        </w:rPr>
      </w:pPr>
      <w:r w:rsidRPr="005D25FA">
        <w:rPr>
          <w:rFonts w:ascii="Arial" w:eastAsia="Times New Roman" w:hAnsi="Arial" w:cs="Arial"/>
          <w:i/>
          <w:iCs/>
          <w:color w:val="0000FF"/>
          <w:sz w:val="28"/>
          <w:szCs w:val="28"/>
          <w:bdr w:val="none" w:sz="0" w:space="0" w:color="auto" w:frame="1"/>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Хабаровский край является одним из многих субъектов Российской Федерации, внедряющих систему персонифицированного дополнительного образования детей. В соответствии с графиком поэтапного перехода региона на персонифицированное финансирование в 2019 году в Нанайском муниципальном районе у детей появятся сертификаты дополнительного образования </w:t>
      </w:r>
      <w:r w:rsidRPr="005D25FA">
        <w:rPr>
          <w:rFonts w:ascii="Arial" w:eastAsia="Times New Roman" w:hAnsi="Arial" w:cs="Arial"/>
          <w:i/>
          <w:iCs/>
          <w:color w:val="0000FF"/>
          <w:sz w:val="28"/>
          <w:szCs w:val="28"/>
          <w:u w:val="single"/>
          <w:bdr w:val="none" w:sz="0" w:space="0" w:color="auto" w:frame="1"/>
          <w:lang w:eastAsia="ru-RU"/>
        </w:rPr>
        <w:t>сначала сертификат учета</w:t>
      </w:r>
      <w:r w:rsidRPr="005D25FA">
        <w:rPr>
          <w:rFonts w:ascii="Arial" w:eastAsia="Times New Roman" w:hAnsi="Arial" w:cs="Arial"/>
          <w:i/>
          <w:iCs/>
          <w:color w:val="0000FF"/>
          <w:sz w:val="28"/>
          <w:szCs w:val="28"/>
          <w:bdr w:val="none" w:sz="0" w:space="0" w:color="auto" w:frame="1"/>
          <w:lang w:eastAsia="ru-RU"/>
        </w:rPr>
        <w:t xml:space="preserve">, а к 01 сентября 2020 года </w:t>
      </w:r>
      <w:r w:rsidRPr="005D25FA">
        <w:rPr>
          <w:rFonts w:ascii="Arial" w:eastAsia="Times New Roman" w:hAnsi="Arial" w:cs="Arial"/>
          <w:i/>
          <w:iCs/>
          <w:color w:val="0000FF"/>
          <w:sz w:val="28"/>
          <w:szCs w:val="28"/>
          <w:u w:val="single"/>
          <w:bdr w:val="none" w:sz="0" w:space="0" w:color="auto" w:frame="1"/>
          <w:lang w:eastAsia="ru-RU"/>
        </w:rPr>
        <w:t>сертификат персонифицированного финансирования.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 1 сентября 2019 года сертификаты будут предоставлять детям возможность выбирать и записываться, в том числе с помощью навигатора дополнительного образования, в кружки и секции муниципальных </w:t>
      </w:r>
      <w:proofErr w:type="gramStart"/>
      <w:r w:rsidRPr="005D25FA">
        <w:rPr>
          <w:rFonts w:ascii="Arial" w:eastAsia="Times New Roman" w:hAnsi="Arial" w:cs="Arial"/>
          <w:color w:val="555555"/>
          <w:sz w:val="28"/>
          <w:szCs w:val="28"/>
          <w:lang w:eastAsia="ru-RU"/>
        </w:rPr>
        <w:t>организаций</w:t>
      </w:r>
      <w:proofErr w:type="gramEnd"/>
      <w:r>
        <w:rPr>
          <w:rFonts w:ascii="Arial" w:eastAsia="Times New Roman" w:hAnsi="Arial" w:cs="Arial"/>
          <w:color w:val="555555"/>
          <w:sz w:val="28"/>
          <w:szCs w:val="28"/>
          <w:lang w:eastAsia="ru-RU"/>
        </w:rPr>
        <w:t xml:space="preserve"> имеющих лицензию на дополнительное образование детей</w:t>
      </w:r>
      <w:r w:rsidRPr="005D25FA">
        <w:rPr>
          <w:rFonts w:ascii="Arial" w:eastAsia="Times New Roman" w:hAnsi="Arial" w:cs="Arial"/>
          <w:color w:val="555555"/>
          <w:sz w:val="28"/>
          <w:szCs w:val="28"/>
          <w:lang w:eastAsia="ru-RU"/>
        </w:rPr>
        <w:t>. А с 1 сентября 2020 года за именным сертификатом ребенка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 результате к 2021 году:</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повысится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lastRenderedPageBreak/>
        <w:t>– у образовательных организаций, оказывающих качественные и востребованные услуги, появится возможность привлекать дополнительное бюджетное финансирование;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произойдет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откроется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целях введения новой организационно-управленческой системы ее правовое закрепление будет осуществляться как на </w:t>
      </w:r>
      <w:proofErr w:type="gramStart"/>
      <w:r w:rsidRPr="005D25FA">
        <w:rPr>
          <w:rFonts w:ascii="Arial" w:eastAsia="Times New Roman" w:hAnsi="Arial" w:cs="Arial"/>
          <w:color w:val="555555"/>
          <w:sz w:val="28"/>
          <w:szCs w:val="28"/>
          <w:lang w:eastAsia="ru-RU"/>
        </w:rPr>
        <w:t>региональном</w:t>
      </w:r>
      <w:proofErr w:type="gramEnd"/>
      <w:r w:rsidRPr="005D25FA">
        <w:rPr>
          <w:rFonts w:ascii="Arial" w:eastAsia="Times New Roman" w:hAnsi="Arial" w:cs="Arial"/>
          <w:color w:val="555555"/>
          <w:sz w:val="28"/>
          <w:szCs w:val="28"/>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На местном уровне в обозначенные выше сроки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Ядром системы персонифицированного дополнительного образования в Хабаровском крае является региональный модельный центр, выполняющий, помимо прочих, функции оператора персонифицированного учета. Он будет осуществлять, помимо прочего, ведение реестров поставщиков образовательных услуг и реализуемых ими образовательных программ, обеспечение соблюдения участниками системы установленных правил. На муниципальном уровне эту роль будет выполнять Муниципальный опорный центр – МАОУ ДО «Центр внешкольной работы </w:t>
      </w:r>
      <w:proofErr w:type="gramStart"/>
      <w:r w:rsidRPr="005D25FA">
        <w:rPr>
          <w:rFonts w:ascii="Arial" w:eastAsia="Times New Roman" w:hAnsi="Arial" w:cs="Arial"/>
          <w:color w:val="555555"/>
          <w:sz w:val="28"/>
          <w:szCs w:val="28"/>
          <w:lang w:eastAsia="ru-RU"/>
        </w:rPr>
        <w:t>с</w:t>
      </w:r>
      <w:proofErr w:type="gramEnd"/>
      <w:r w:rsidRPr="005D25FA">
        <w:rPr>
          <w:rFonts w:ascii="Arial" w:eastAsia="Times New Roman" w:hAnsi="Arial" w:cs="Arial"/>
          <w:color w:val="555555"/>
          <w:sz w:val="28"/>
          <w:szCs w:val="28"/>
          <w:lang w:eastAsia="ru-RU"/>
        </w:rPr>
        <w:t>. Троицкое».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не нужно будет получать каждый учебный год, он будет выдаваться единожды и действовать до достижения ребенком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ребенка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5D25FA">
        <w:rPr>
          <w:rFonts w:ascii="Arial" w:eastAsia="Times New Roman" w:hAnsi="Arial" w:cs="Arial"/>
          <w:color w:val="555555"/>
          <w:sz w:val="28"/>
          <w:szCs w:val="28"/>
          <w:lang w:eastAsia="ru-RU"/>
        </w:rPr>
        <w:t>дств с с</w:t>
      </w:r>
      <w:proofErr w:type="gramEnd"/>
      <w:r w:rsidRPr="005D25FA">
        <w:rPr>
          <w:rFonts w:ascii="Arial" w:eastAsia="Times New Roman" w:hAnsi="Arial" w:cs="Arial"/>
          <w:color w:val="555555"/>
          <w:sz w:val="28"/>
          <w:szCs w:val="28"/>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proofErr w:type="gramStart"/>
      <w:r w:rsidRPr="005D25FA">
        <w:rPr>
          <w:rFonts w:ascii="Arial" w:eastAsia="Times New Roman" w:hAnsi="Arial" w:cs="Arial"/>
          <w:color w:val="555555"/>
          <w:sz w:val="28"/>
          <w:szCs w:val="28"/>
          <w:lang w:eastAsia="ru-RU"/>
        </w:rPr>
        <w:lastRenderedPageBreak/>
        <w:t>Все муниципальные, а в будущем и частные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будут входить в реестр поставщиков образовательных услуг и вносить свои образовательные программы в специальный навигатор информационной системы.</w:t>
      </w:r>
      <w:proofErr w:type="gramEnd"/>
      <w:r w:rsidRPr="005D25FA">
        <w:rPr>
          <w:rFonts w:ascii="Arial" w:eastAsia="Times New Roman" w:hAnsi="Arial" w:cs="Arial"/>
          <w:color w:val="555555"/>
          <w:sz w:val="28"/>
          <w:szCs w:val="28"/>
          <w:lang w:eastAsia="ru-RU"/>
        </w:rPr>
        <w:t xml:space="preserve"> В настоящее время работа по регистрации поставщиков образовательных услуг в информационной системе уже ведется.</w:t>
      </w:r>
    </w:p>
    <w:p w:rsidR="005D25FA" w:rsidRPr="005D25FA" w:rsidRDefault="005D25FA" w:rsidP="005D25FA">
      <w:pPr>
        <w:spacing w:after="225" w:line="240" w:lineRule="auto"/>
        <w:textAlignment w:val="baseline"/>
        <w:rPr>
          <w:rFonts w:ascii="Arial" w:eastAsia="Times New Roman" w:hAnsi="Arial" w:cs="Arial"/>
          <w:b/>
          <w:color w:val="555555"/>
          <w:sz w:val="28"/>
          <w:szCs w:val="28"/>
          <w:lang w:eastAsia="ru-RU"/>
        </w:rPr>
      </w:pPr>
      <w:r w:rsidRPr="005D25FA">
        <w:rPr>
          <w:rFonts w:ascii="Arial" w:eastAsia="Times New Roman" w:hAnsi="Arial" w:cs="Arial"/>
          <w:b/>
          <w:color w:val="555555"/>
          <w:sz w:val="28"/>
          <w:szCs w:val="28"/>
          <w:lang w:eastAsia="ru-RU"/>
        </w:rPr>
        <w:t>Памятка для родителей</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о сертификате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Что такое сертификат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u w:val="single"/>
          <w:lang w:eastAsia="ru-RU"/>
        </w:rPr>
        <w:t>Сертификат дополнительного образования</w:t>
      </w:r>
      <w:r w:rsidRPr="005D25FA">
        <w:rPr>
          <w:rFonts w:ascii="Arial" w:eastAsia="Times New Roman" w:hAnsi="Arial" w:cs="Arial"/>
          <w:color w:val="555555"/>
          <w:sz w:val="28"/>
          <w:szCs w:val="28"/>
          <w:lang w:eastAsia="ru-RU"/>
        </w:rPr>
        <w:t>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w:t>
      </w:r>
    </w:p>
    <w:p w:rsidR="005D25FA" w:rsidRPr="005D25FA" w:rsidRDefault="005D25FA" w:rsidP="005D25FA">
      <w:pPr>
        <w:spacing w:after="225" w:line="240" w:lineRule="auto"/>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Для чего вводится сертификат дополнительного образования?</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i/>
          <w:iCs/>
          <w:color w:val="555555"/>
          <w:sz w:val="28"/>
          <w:szCs w:val="28"/>
          <w:bdr w:val="none" w:sz="0" w:space="0" w:color="auto" w:frame="1"/>
          <w:lang w:eastAsia="ru-RU"/>
        </w:rPr>
        <w:t>То, что мы знаем как бесплатное — оплачивается кем-то другим и остается бесплатным для нас, пока за это стабильно платят.</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w:t>
      </w:r>
      <w:r w:rsidRPr="005D25FA">
        <w:rPr>
          <w:rFonts w:ascii="Arial" w:eastAsia="Times New Roman" w:hAnsi="Arial" w:cs="Arial"/>
          <w:color w:val="555555"/>
          <w:sz w:val="28"/>
          <w:szCs w:val="28"/>
          <w:lang w:eastAsia="ru-RU"/>
        </w:rPr>
        <w:lastRenderedPageBreak/>
        <w:t>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D25FA">
        <w:rPr>
          <w:rFonts w:ascii="Arial" w:eastAsia="Times New Roman" w:hAnsi="Arial" w:cs="Arial"/>
          <w:color w:val="555555"/>
          <w:sz w:val="28"/>
          <w:szCs w:val="28"/>
          <w:lang w:eastAsia="ru-RU"/>
        </w:rPr>
        <w:t>лишь</w:t>
      </w:r>
      <w:proofErr w:type="gramEnd"/>
      <w:r w:rsidRPr="005D25FA">
        <w:rPr>
          <w:rFonts w:ascii="Arial" w:eastAsia="Times New Roman" w:hAnsi="Arial" w:cs="Arial"/>
          <w:color w:val="555555"/>
          <w:sz w:val="28"/>
          <w:szCs w:val="28"/>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5D25FA">
        <w:rPr>
          <w:rFonts w:ascii="Arial" w:eastAsia="Times New Roman" w:hAnsi="Arial" w:cs="Arial"/>
          <w:color w:val="555555"/>
          <w:sz w:val="28"/>
          <w:szCs w:val="28"/>
          <w:lang w:eastAsia="ru-RU"/>
        </w:rPr>
        <w:t xml:space="preserve">При этом, как отметил Владимир Владимирович Путин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w:t>
      </w:r>
      <w:r w:rsidRPr="005D25FA">
        <w:rPr>
          <w:rFonts w:ascii="Arial" w:eastAsia="Times New Roman" w:hAnsi="Arial" w:cs="Arial"/>
          <w:color w:val="555555"/>
          <w:sz w:val="28"/>
          <w:szCs w:val="28"/>
          <w:lang w:eastAsia="ru-RU"/>
        </w:rPr>
        <w:lastRenderedPageBreak/>
        <w:t>с детьми работали по-настоящему хорошо подготовленные специалисты».</w:t>
      </w:r>
      <w:proofErr w:type="gramEnd"/>
    </w:p>
    <w:p w:rsidR="005D25FA" w:rsidRPr="005D25FA" w:rsidRDefault="005D25FA" w:rsidP="005D25FA">
      <w:pPr>
        <w:spacing w:after="225" w:line="240" w:lineRule="auto"/>
        <w:textAlignment w:val="baseline"/>
        <w:rPr>
          <w:rFonts w:ascii="Arial" w:eastAsia="Times New Roman" w:hAnsi="Arial" w:cs="Arial"/>
          <w:b/>
          <w:i/>
          <w:color w:val="555555"/>
          <w:sz w:val="28"/>
          <w:szCs w:val="28"/>
          <w:lang w:eastAsia="ru-RU"/>
        </w:rPr>
      </w:pPr>
      <w:r w:rsidRPr="005D25FA">
        <w:rPr>
          <w:rFonts w:ascii="Arial" w:eastAsia="Times New Roman" w:hAnsi="Arial" w:cs="Arial"/>
          <w:b/>
          <w:i/>
          <w:color w:val="555555"/>
          <w:sz w:val="28"/>
          <w:szCs w:val="28"/>
          <w:lang w:eastAsia="ru-RU"/>
        </w:rPr>
        <w:t>Что дает сертификат дополнительного образования и как его использовать?</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D25FA">
        <w:rPr>
          <w:rFonts w:ascii="Arial" w:eastAsia="Times New Roman" w:hAnsi="Arial" w:cs="Arial"/>
          <w:color w:val="555555"/>
          <w:sz w:val="28"/>
          <w:szCs w:val="28"/>
          <w:lang w:eastAsia="ru-RU"/>
        </w:rPr>
        <w:t>обучение по</w:t>
      </w:r>
      <w:proofErr w:type="gramEnd"/>
      <w:r w:rsidRPr="005D25FA">
        <w:rPr>
          <w:rFonts w:ascii="Arial" w:eastAsia="Times New Roman" w:hAnsi="Arial" w:cs="Arial"/>
          <w:color w:val="555555"/>
          <w:sz w:val="28"/>
          <w:szCs w:val="28"/>
          <w:lang w:eastAsia="ru-RU"/>
        </w:rPr>
        <w:t> любой программе, включенной в </w:t>
      </w:r>
      <w:proofErr w:type="spellStart"/>
      <w:r w:rsidRPr="005D25FA">
        <w:rPr>
          <w:rFonts w:ascii="Arial" w:eastAsia="Times New Roman" w:hAnsi="Arial" w:cs="Arial"/>
          <w:color w:val="555555"/>
          <w:sz w:val="28"/>
          <w:szCs w:val="28"/>
          <w:lang w:eastAsia="ru-RU"/>
        </w:rPr>
        <w:t>общерегиональный</w:t>
      </w:r>
      <w:proofErr w:type="spellEnd"/>
      <w:r w:rsidRPr="005D25FA">
        <w:rPr>
          <w:rFonts w:ascii="Arial" w:eastAsia="Times New Roman" w:hAnsi="Arial" w:cs="Arial"/>
          <w:color w:val="555555"/>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proofErr w:type="gramStart"/>
      <w:r w:rsidRPr="005D25FA">
        <w:rPr>
          <w:rFonts w:ascii="Arial" w:eastAsia="Times New Roman" w:hAnsi="Arial" w:cs="Arial"/>
          <w:color w:val="555555"/>
          <w:sz w:val="28"/>
          <w:szCs w:val="28"/>
          <w:lang w:eastAsia="ru-RU"/>
        </w:rPr>
        <w:t>Получая сертификат Вы получаете и доступ</w:t>
      </w:r>
      <w:proofErr w:type="gramEnd"/>
      <w:r w:rsidRPr="005D25FA">
        <w:rPr>
          <w:rFonts w:ascii="Arial" w:eastAsia="Times New Roman" w:hAnsi="Arial" w:cs="Arial"/>
          <w:color w:val="555555"/>
          <w:sz w:val="28"/>
          <w:szCs w:val="28"/>
          <w:lang w:eastAsia="ru-RU"/>
        </w:rPr>
        <w:t xml:space="preserve"> в личный кабинет информационной системы </w:t>
      </w:r>
      <w:hyperlink r:id="rId6"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xml:space="preserve">, который, по сути, является Вашим доступом к персональному счету. </w:t>
      </w:r>
      <w:proofErr w:type="gramStart"/>
      <w:r w:rsidRPr="005D25FA">
        <w:rPr>
          <w:rFonts w:ascii="Arial" w:eastAsia="Times New Roman" w:hAnsi="Arial" w:cs="Arial"/>
          <w:color w:val="555555"/>
          <w:sz w:val="28"/>
          <w:szCs w:val="28"/>
          <w:lang w:eastAsia="ru-RU"/>
        </w:rPr>
        <w:t>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roofErr w:type="gramEnd"/>
      <w:r w:rsidRPr="005D25FA">
        <w:rPr>
          <w:rFonts w:ascii="Arial" w:eastAsia="Times New Roman" w:hAnsi="Arial" w:cs="Arial"/>
          <w:color w:val="555555"/>
          <w:sz w:val="28"/>
          <w:szCs w:val="28"/>
          <w:lang w:eastAsia="ru-RU"/>
        </w:rPr>
        <w:t xml:space="preserve">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Как получить сертификат дополнительного образования?</w:t>
      </w:r>
    </w:p>
    <w:p w:rsidR="005D25FA" w:rsidRPr="005D25FA" w:rsidRDefault="005D25FA" w:rsidP="005D25FA">
      <w:pPr>
        <w:spacing w:after="225"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D25FA" w:rsidRPr="005D25FA" w:rsidRDefault="005D25FA" w:rsidP="005D25FA">
      <w:pPr>
        <w:numPr>
          <w:ilvl w:val="0"/>
          <w:numId w:val="1"/>
        </w:numPr>
        <w:spacing w:after="0" w:line="240" w:lineRule="auto"/>
        <w:ind w:left="360"/>
        <w:textAlignment w:val="baseline"/>
        <w:rPr>
          <w:rFonts w:ascii="Arial" w:eastAsia="Times New Roman" w:hAnsi="Arial" w:cs="Arial"/>
          <w:color w:val="555555"/>
          <w:sz w:val="28"/>
          <w:szCs w:val="28"/>
          <w:lang w:eastAsia="ru-RU"/>
        </w:rPr>
      </w:pPr>
      <w:proofErr w:type="gramStart"/>
      <w:r w:rsidRPr="005D25FA">
        <w:rPr>
          <w:rFonts w:ascii="Arial" w:eastAsia="Times New Roman" w:hAnsi="Arial" w:cs="Arial"/>
          <w:color w:val="555555"/>
          <w:sz w:val="28"/>
          <w:szCs w:val="28"/>
          <w:lang w:eastAsia="ru-RU"/>
        </w:rPr>
        <w:lastRenderedPageBreak/>
        <w:t xml:space="preserve">способ: приходите в управление образования </w:t>
      </w:r>
      <w:proofErr w:type="spellStart"/>
      <w:r w:rsidRPr="005D25FA">
        <w:rPr>
          <w:rFonts w:ascii="Arial" w:eastAsia="Times New Roman" w:hAnsi="Arial" w:cs="Arial"/>
          <w:color w:val="555555"/>
          <w:sz w:val="28"/>
          <w:szCs w:val="28"/>
          <w:lang w:eastAsia="ru-RU"/>
        </w:rPr>
        <w:t>каб</w:t>
      </w:r>
      <w:proofErr w:type="spellEnd"/>
      <w:r w:rsidRPr="005D25FA">
        <w:rPr>
          <w:rFonts w:ascii="Arial" w:eastAsia="Times New Roman" w:hAnsi="Arial" w:cs="Arial"/>
          <w:color w:val="555555"/>
          <w:sz w:val="28"/>
          <w:szCs w:val="28"/>
          <w:lang w:eastAsia="ru-RU"/>
        </w:rPr>
        <w:t xml:space="preserve">. 214 или </w:t>
      </w:r>
      <w:r w:rsidR="00910B30">
        <w:rPr>
          <w:rFonts w:ascii="Arial" w:eastAsia="Times New Roman" w:hAnsi="Arial" w:cs="Arial"/>
          <w:color w:val="555555"/>
          <w:sz w:val="28"/>
          <w:szCs w:val="28"/>
          <w:lang w:eastAsia="ru-RU"/>
        </w:rPr>
        <w:t>любую школу</w:t>
      </w:r>
      <w:r w:rsidRPr="005D25FA">
        <w:rPr>
          <w:rFonts w:ascii="Arial" w:eastAsia="Times New Roman" w:hAnsi="Arial" w:cs="Arial"/>
          <w:color w:val="555555"/>
          <w:sz w:val="28"/>
          <w:szCs w:val="28"/>
          <w:lang w:eastAsia="ru-RU"/>
        </w:rPr>
        <w:t xml:space="preserve"> и учреждения дополнительного образования</w:t>
      </w:r>
      <w:r w:rsidR="00910B30">
        <w:rPr>
          <w:rFonts w:ascii="Arial" w:eastAsia="Times New Roman" w:hAnsi="Arial" w:cs="Arial"/>
          <w:color w:val="555555"/>
          <w:sz w:val="28"/>
          <w:szCs w:val="28"/>
          <w:lang w:eastAsia="ru-RU"/>
        </w:rPr>
        <w:t xml:space="preserve"> </w:t>
      </w:r>
      <w:r w:rsidRPr="005D25FA">
        <w:rPr>
          <w:rFonts w:ascii="Arial" w:eastAsia="Times New Roman" w:hAnsi="Arial" w:cs="Arial"/>
          <w:color w:val="555555"/>
          <w:sz w:val="28"/>
          <w:szCs w:val="28"/>
          <w:lang w:eastAsia="ru-RU"/>
        </w:rPr>
        <w:t xml:space="preserve">(Центр внешкольной работы с. Троицкое, Центр детского творчества с. </w:t>
      </w:r>
      <w:proofErr w:type="spellStart"/>
      <w:r w:rsidRPr="005D25FA">
        <w:rPr>
          <w:rFonts w:ascii="Arial" w:eastAsia="Times New Roman" w:hAnsi="Arial" w:cs="Arial"/>
          <w:color w:val="555555"/>
          <w:sz w:val="28"/>
          <w:szCs w:val="28"/>
          <w:lang w:eastAsia="ru-RU"/>
        </w:rPr>
        <w:t>Найхин</w:t>
      </w:r>
      <w:proofErr w:type="spellEnd"/>
      <w:r w:rsidR="00910B30">
        <w:rPr>
          <w:rFonts w:ascii="Arial" w:eastAsia="Times New Roman" w:hAnsi="Arial" w:cs="Arial"/>
          <w:color w:val="555555"/>
          <w:sz w:val="28"/>
          <w:szCs w:val="28"/>
          <w:lang w:eastAsia="ru-RU"/>
        </w:rPr>
        <w:t>, Школа искусств с. Троицкое</w:t>
      </w:r>
      <w:r w:rsidRPr="005D25FA">
        <w:rPr>
          <w:rFonts w:ascii="Arial" w:eastAsia="Times New Roman" w:hAnsi="Arial" w:cs="Arial"/>
          <w:color w:val="555555"/>
          <w:sz w:val="28"/>
          <w:szCs w:val="28"/>
          <w:lang w:eastAsia="ru-RU"/>
        </w:rPr>
        <w:t>), с паспортом, свидетельством о рождении ребенка, документами, подтверждающими особую категорию (при наличии).</w:t>
      </w:r>
      <w:proofErr w:type="gramEnd"/>
      <w:r w:rsidRPr="005D25FA">
        <w:rPr>
          <w:rFonts w:ascii="Arial" w:eastAsia="Times New Roman" w:hAnsi="Arial" w:cs="Arial"/>
          <w:color w:val="555555"/>
          <w:sz w:val="28"/>
          <w:szCs w:val="28"/>
          <w:lang w:eastAsia="ru-RU"/>
        </w:rPr>
        <w:t xml:space="preserve"> Оформите на месте заявление и получите подтверждение внесения Вашего сертификата в реестр.</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w:t>
      </w:r>
    </w:p>
    <w:p w:rsidR="005D25FA" w:rsidRPr="00910B30" w:rsidRDefault="005D25FA" w:rsidP="00910B30">
      <w:pPr>
        <w:pStyle w:val="a6"/>
        <w:numPr>
          <w:ilvl w:val="0"/>
          <w:numId w:val="1"/>
        </w:numPr>
        <w:spacing w:after="0" w:line="240" w:lineRule="auto"/>
        <w:textAlignment w:val="baseline"/>
        <w:rPr>
          <w:rFonts w:ascii="Arial" w:eastAsia="Times New Roman" w:hAnsi="Arial" w:cs="Arial"/>
          <w:color w:val="555555"/>
          <w:sz w:val="28"/>
          <w:szCs w:val="28"/>
          <w:lang w:eastAsia="ru-RU"/>
        </w:rPr>
      </w:pPr>
      <w:r w:rsidRPr="00910B30">
        <w:rPr>
          <w:rFonts w:ascii="Arial" w:eastAsia="Times New Roman" w:hAnsi="Arial" w:cs="Arial"/>
          <w:color w:val="555555"/>
          <w:sz w:val="28"/>
          <w:szCs w:val="28"/>
          <w:lang w:eastAsia="ru-RU"/>
        </w:rPr>
        <w:t>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555555"/>
          <w:sz w:val="28"/>
          <w:szCs w:val="28"/>
          <w:lang w:eastAsia="ru-RU"/>
        </w:rPr>
        <w:t>Непосредственно на портале </w:t>
      </w:r>
      <w:hyperlink r:id="rId8"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5D25FA">
        <w:rPr>
          <w:rFonts w:ascii="Arial" w:eastAsia="Times New Roman" w:hAnsi="Arial" w:cs="Arial"/>
          <w:color w:val="555555"/>
          <w:sz w:val="28"/>
          <w:szCs w:val="28"/>
          <w:lang w:eastAsia="ru-RU"/>
        </w:rPr>
        <w:t>ссылке</w:t>
      </w:r>
      <w:proofErr w:type="gramEnd"/>
      <w:r w:rsidRPr="005D25FA">
        <w:rPr>
          <w:rFonts w:ascii="Arial" w:eastAsia="Times New Roman" w:hAnsi="Arial" w:cs="Arial"/>
          <w:color w:val="555555"/>
          <w:sz w:val="28"/>
          <w:szCs w:val="28"/>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5D25FA">
          <w:rPr>
            <w:rFonts w:ascii="Arial" w:eastAsia="Times New Roman" w:hAnsi="Arial" w:cs="Arial"/>
            <w:color w:val="1FB3DD"/>
            <w:sz w:val="28"/>
            <w:szCs w:val="28"/>
            <w:u w:val="single"/>
            <w:bdr w:val="none" w:sz="0" w:space="0" w:color="auto" w:frame="1"/>
            <w:lang w:eastAsia="ru-RU"/>
          </w:rPr>
          <w:t>https://27.pfdo.ru</w:t>
        </w:r>
      </w:hyperlink>
      <w:r w:rsidRPr="005D25FA">
        <w:rPr>
          <w:rFonts w:ascii="Arial" w:eastAsia="Times New Roman" w:hAnsi="Arial" w:cs="Arial"/>
          <w:color w:val="555555"/>
          <w:sz w:val="28"/>
          <w:szCs w:val="28"/>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w:t>
      </w:r>
      <w:r w:rsidR="00910B30">
        <w:rPr>
          <w:rFonts w:ascii="Arial" w:eastAsia="Times New Roman" w:hAnsi="Arial" w:cs="Arial"/>
          <w:color w:val="555555"/>
          <w:sz w:val="28"/>
          <w:szCs w:val="28"/>
          <w:lang w:eastAsia="ru-RU"/>
        </w:rPr>
        <w:t xml:space="preserve">В образовательной организации самостоятельно </w:t>
      </w:r>
      <w:proofErr w:type="gramStart"/>
      <w:r w:rsidR="00910B30">
        <w:rPr>
          <w:rFonts w:ascii="Arial" w:eastAsia="Times New Roman" w:hAnsi="Arial" w:cs="Arial"/>
          <w:color w:val="555555"/>
          <w:sz w:val="28"/>
          <w:szCs w:val="28"/>
          <w:lang w:eastAsia="ru-RU"/>
        </w:rPr>
        <w:t>проверя</w:t>
      </w:r>
      <w:r w:rsidRPr="005D25FA">
        <w:rPr>
          <w:rFonts w:ascii="Arial" w:eastAsia="Times New Roman" w:hAnsi="Arial" w:cs="Arial"/>
          <w:color w:val="555555"/>
          <w:sz w:val="28"/>
          <w:szCs w:val="28"/>
          <w:lang w:eastAsia="ru-RU"/>
        </w:rPr>
        <w:t>т Ваши данные и передаст</w:t>
      </w:r>
      <w:proofErr w:type="gramEnd"/>
      <w:r w:rsidRPr="005D25FA">
        <w:rPr>
          <w:rFonts w:ascii="Arial" w:eastAsia="Times New Roman" w:hAnsi="Arial" w:cs="Arial"/>
          <w:color w:val="555555"/>
          <w:sz w:val="28"/>
          <w:szCs w:val="28"/>
          <w:lang w:eastAsia="ru-RU"/>
        </w:rPr>
        <w:t xml:space="preserve"> заявление в муниципальный опорный центр – Центр внешкольной работы с. Троицкое, чтобы последнее активировало Ваш сертификат. </w:t>
      </w:r>
      <w:r w:rsidR="00910B30">
        <w:rPr>
          <w:rFonts w:ascii="Arial" w:eastAsia="Times New Roman" w:hAnsi="Arial" w:cs="Arial"/>
          <w:color w:val="555555"/>
          <w:sz w:val="28"/>
          <w:szCs w:val="28"/>
          <w:lang w:eastAsia="ru-RU"/>
        </w:rPr>
        <w:t>Далее в</w:t>
      </w:r>
      <w:r w:rsidRPr="005D25FA">
        <w:rPr>
          <w:rFonts w:ascii="Arial" w:eastAsia="Times New Roman" w:hAnsi="Arial" w:cs="Arial"/>
          <w:color w:val="555555"/>
          <w:sz w:val="28"/>
          <w:szCs w:val="28"/>
          <w:lang w:eastAsia="ru-RU"/>
        </w:rPr>
        <w:t>аш ребенок зачислен.</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0000FF"/>
          <w:sz w:val="28"/>
          <w:szCs w:val="28"/>
          <w:bdr w:val="none" w:sz="0" w:space="0" w:color="auto" w:frame="1"/>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10" w:history="1">
        <w:r w:rsidRPr="005D25FA">
          <w:rPr>
            <w:rFonts w:ascii="Arial" w:eastAsia="Times New Roman" w:hAnsi="Arial" w:cs="Arial"/>
            <w:color w:val="0000FF"/>
            <w:sz w:val="28"/>
            <w:szCs w:val="28"/>
            <w:u w:val="single"/>
            <w:bdr w:val="none" w:sz="0" w:space="0" w:color="auto" w:frame="1"/>
            <w:lang w:eastAsia="ru-RU"/>
          </w:rPr>
          <w:t>https://27.pfdo.ru</w:t>
        </w:r>
      </w:hyperlink>
      <w:r w:rsidRPr="005D25FA">
        <w:rPr>
          <w:rFonts w:ascii="Arial" w:eastAsia="Times New Roman" w:hAnsi="Arial" w:cs="Arial"/>
          <w:color w:val="0000FF"/>
          <w:sz w:val="28"/>
          <w:szCs w:val="28"/>
          <w:bdr w:val="none" w:sz="0" w:space="0" w:color="auto" w:frame="1"/>
          <w:lang w:eastAsia="ru-RU"/>
        </w:rPr>
        <w:t>.</w:t>
      </w:r>
    </w:p>
    <w:p w:rsidR="005D25FA" w:rsidRPr="005D25FA" w:rsidRDefault="005D25FA" w:rsidP="005D25FA">
      <w:pPr>
        <w:spacing w:after="0" w:line="240" w:lineRule="auto"/>
        <w:textAlignment w:val="baseline"/>
        <w:rPr>
          <w:rFonts w:ascii="Arial" w:eastAsia="Times New Roman" w:hAnsi="Arial" w:cs="Arial"/>
          <w:color w:val="555555"/>
          <w:sz w:val="28"/>
          <w:szCs w:val="28"/>
          <w:lang w:eastAsia="ru-RU"/>
        </w:rPr>
      </w:pPr>
      <w:r w:rsidRPr="005D25FA">
        <w:rPr>
          <w:rFonts w:ascii="Arial" w:eastAsia="Times New Roman" w:hAnsi="Arial" w:cs="Arial"/>
          <w:color w:val="0000FF"/>
          <w:sz w:val="28"/>
          <w:szCs w:val="28"/>
          <w:bdr w:val="none" w:sz="0" w:space="0" w:color="auto" w:frame="1"/>
          <w:lang w:eastAsia="ru-RU"/>
        </w:rPr>
        <w:t>Телефоны для справок по ПФДО — 8 (42156) 4 14 62  управление образования администрации муниципального района;</w:t>
      </w:r>
    </w:p>
    <w:p w:rsidR="005D25FA" w:rsidRPr="005D25FA" w:rsidRDefault="005D25FA" w:rsidP="005D25FA">
      <w:pPr>
        <w:spacing w:line="240" w:lineRule="auto"/>
        <w:textAlignment w:val="baseline"/>
        <w:rPr>
          <w:rFonts w:ascii="Arial" w:eastAsia="Times New Roman" w:hAnsi="Arial" w:cs="Arial"/>
          <w:color w:val="FF0000"/>
          <w:sz w:val="28"/>
          <w:szCs w:val="28"/>
          <w:lang w:eastAsia="ru-RU"/>
        </w:rPr>
      </w:pPr>
      <w:r w:rsidRPr="005D25FA">
        <w:rPr>
          <w:rFonts w:ascii="Arial" w:eastAsia="Times New Roman" w:hAnsi="Arial" w:cs="Arial"/>
          <w:color w:val="0000FF"/>
          <w:sz w:val="28"/>
          <w:szCs w:val="28"/>
          <w:bdr w:val="none" w:sz="0" w:space="0" w:color="auto" w:frame="1"/>
          <w:lang w:eastAsia="ru-RU"/>
        </w:rPr>
        <w:t>Муниципальный опорный центр (Центр внешкольной работы</w:t>
      </w:r>
      <w:r w:rsidRPr="005D25FA">
        <w:rPr>
          <w:rFonts w:ascii="Arial" w:eastAsia="Times New Roman" w:hAnsi="Arial" w:cs="Arial"/>
          <w:color w:val="555555"/>
          <w:sz w:val="28"/>
          <w:szCs w:val="28"/>
          <w:lang w:eastAsia="ru-RU"/>
        </w:rPr>
        <w:br/>
      </w:r>
      <w:r w:rsidRPr="005D25FA">
        <w:rPr>
          <w:rFonts w:ascii="Arial" w:eastAsia="Times New Roman" w:hAnsi="Arial" w:cs="Arial"/>
          <w:color w:val="0000FF"/>
          <w:sz w:val="28"/>
          <w:szCs w:val="28"/>
          <w:bdr w:val="none" w:sz="0" w:space="0" w:color="auto" w:frame="1"/>
          <w:lang w:eastAsia="ru-RU"/>
        </w:rPr>
        <w:t>с. Троицкое) 8 (42156) 4 10 83</w:t>
      </w:r>
      <w:r w:rsidR="00910B30">
        <w:rPr>
          <w:rFonts w:ascii="Arial" w:eastAsia="Times New Roman" w:hAnsi="Arial" w:cs="Arial"/>
          <w:color w:val="0000FF"/>
          <w:sz w:val="28"/>
          <w:szCs w:val="28"/>
          <w:bdr w:val="none" w:sz="0" w:space="0" w:color="auto" w:frame="1"/>
          <w:lang w:eastAsia="ru-RU"/>
        </w:rPr>
        <w:t xml:space="preserve"> </w:t>
      </w:r>
      <w:r w:rsidR="00910B30" w:rsidRPr="00910B30">
        <w:rPr>
          <w:rFonts w:ascii="Arial" w:eastAsia="Times New Roman" w:hAnsi="Arial" w:cs="Arial"/>
          <w:color w:val="FF0000"/>
          <w:sz w:val="28"/>
          <w:szCs w:val="28"/>
          <w:highlight w:val="yellow"/>
          <w:bdr w:val="none" w:sz="0" w:space="0" w:color="auto" w:frame="1"/>
          <w:lang w:eastAsia="ru-RU"/>
        </w:rPr>
        <w:t>УКАЖИТЕ НОМЕР ТЕЛЕФОНА ШКОЛЫ И КОНТАКТНОЕ ЛИЦО (</w:t>
      </w:r>
      <w:proofErr w:type="gramStart"/>
      <w:r w:rsidR="00910B30" w:rsidRPr="00910B30">
        <w:rPr>
          <w:rFonts w:ascii="Arial" w:eastAsia="Times New Roman" w:hAnsi="Arial" w:cs="Arial"/>
          <w:color w:val="FF0000"/>
          <w:sz w:val="28"/>
          <w:szCs w:val="28"/>
          <w:highlight w:val="yellow"/>
          <w:bdr w:val="none" w:sz="0" w:space="0" w:color="auto" w:frame="1"/>
          <w:lang w:eastAsia="ru-RU"/>
        </w:rPr>
        <w:t>ТОТ</w:t>
      </w:r>
      <w:proofErr w:type="gramEnd"/>
      <w:r w:rsidR="00910B30" w:rsidRPr="00910B30">
        <w:rPr>
          <w:rFonts w:ascii="Arial" w:eastAsia="Times New Roman" w:hAnsi="Arial" w:cs="Arial"/>
          <w:color w:val="FF0000"/>
          <w:sz w:val="28"/>
          <w:szCs w:val="28"/>
          <w:highlight w:val="yellow"/>
          <w:bdr w:val="none" w:sz="0" w:space="0" w:color="auto" w:frame="1"/>
          <w:lang w:eastAsia="ru-RU"/>
        </w:rPr>
        <w:t xml:space="preserve"> КТО БУДЕТ ПРИНИМАТЬ ЗАЯВЛЕНИЕ)</w:t>
      </w:r>
      <w:bookmarkStart w:id="0" w:name="_GoBack"/>
      <w:bookmarkEnd w:id="0"/>
    </w:p>
    <w:p w:rsidR="007F1872" w:rsidRPr="005D25FA" w:rsidRDefault="007F1872">
      <w:pPr>
        <w:rPr>
          <w:sz w:val="28"/>
          <w:szCs w:val="28"/>
        </w:rPr>
      </w:pPr>
    </w:p>
    <w:sectPr w:rsidR="007F1872" w:rsidRPr="005D25FA" w:rsidSect="007F1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726C"/>
    <w:multiLevelType w:val="multilevel"/>
    <w:tmpl w:val="E750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85D96"/>
    <w:multiLevelType w:val="multilevel"/>
    <w:tmpl w:val="1846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A10BD"/>
    <w:rsid w:val="004A10BD"/>
    <w:rsid w:val="005D25FA"/>
    <w:rsid w:val="007F1872"/>
    <w:rsid w:val="0091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25FA"/>
    <w:rPr>
      <w:i/>
      <w:iCs/>
    </w:rPr>
  </w:style>
  <w:style w:type="character" w:styleId="a5">
    <w:name w:val="Hyperlink"/>
    <w:basedOn w:val="a0"/>
    <w:uiPriority w:val="99"/>
    <w:semiHidden/>
    <w:unhideWhenUsed/>
    <w:rsid w:val="005D25FA"/>
    <w:rPr>
      <w:color w:val="0000FF"/>
      <w:u w:val="single"/>
    </w:rPr>
  </w:style>
  <w:style w:type="paragraph" w:styleId="a6">
    <w:name w:val="List Paragraph"/>
    <w:basedOn w:val="a"/>
    <w:uiPriority w:val="34"/>
    <w:qFormat/>
    <w:rsid w:val="00910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086">
      <w:bodyDiv w:val="1"/>
      <w:marLeft w:val="0"/>
      <w:marRight w:val="0"/>
      <w:marTop w:val="0"/>
      <w:marBottom w:val="0"/>
      <w:divBdr>
        <w:top w:val="none" w:sz="0" w:space="0" w:color="auto"/>
        <w:left w:val="none" w:sz="0" w:space="0" w:color="auto"/>
        <w:bottom w:val="none" w:sz="0" w:space="0" w:color="auto"/>
        <w:right w:val="none" w:sz="0" w:space="0" w:color="auto"/>
      </w:divBdr>
      <w:divsChild>
        <w:div w:id="1139179516">
          <w:marLeft w:val="0"/>
          <w:marRight w:val="0"/>
          <w:marTop w:val="0"/>
          <w:marBottom w:val="225"/>
          <w:divBdr>
            <w:top w:val="none" w:sz="0" w:space="0" w:color="auto"/>
            <w:left w:val="none" w:sz="0" w:space="0" w:color="auto"/>
            <w:bottom w:val="none" w:sz="0" w:space="0" w:color="auto"/>
            <w:right w:val="none" w:sz="0" w:space="0" w:color="auto"/>
          </w:divBdr>
          <w:divsChild>
            <w:div w:id="797996268">
              <w:marLeft w:val="0"/>
              <w:marRight w:val="0"/>
              <w:marTop w:val="0"/>
              <w:marBottom w:val="0"/>
              <w:divBdr>
                <w:top w:val="none" w:sz="0" w:space="0" w:color="auto"/>
                <w:left w:val="none" w:sz="0" w:space="0" w:color="auto"/>
                <w:bottom w:val="none" w:sz="0" w:space="0" w:color="auto"/>
                <w:right w:val="none" w:sz="0" w:space="0" w:color="auto"/>
              </w:divBdr>
            </w:div>
            <w:div w:id="18877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microsoft.com/office/2007/relationships/stylesWithEffects" Target="stylesWithEffects.xml"/><Relationship Id="rId7" Type="http://schemas.openxmlformats.org/officeDocument/2006/relationships/hyperlink" Target="https://27.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7.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27.pfdo.ru/" TargetMode="External"/><Relationship Id="rId4" Type="http://schemas.openxmlformats.org/officeDocument/2006/relationships/settings" Target="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олеська</dc:creator>
  <cp:keywords/>
  <dc:description/>
  <cp:lastModifiedBy>олеська</cp:lastModifiedBy>
  <cp:revision>2</cp:revision>
  <dcterms:created xsi:type="dcterms:W3CDTF">2019-09-08T11:34:00Z</dcterms:created>
  <dcterms:modified xsi:type="dcterms:W3CDTF">2019-09-08T11:51:00Z</dcterms:modified>
</cp:coreProperties>
</file>