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9" w:rsidRPr="00EE1584" w:rsidRDefault="005408D9" w:rsidP="00EE158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E1584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5408D9" w:rsidRPr="00EE1584" w:rsidRDefault="005408D9" w:rsidP="00EE158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E1584">
        <w:rPr>
          <w:rFonts w:ascii="Times New Roman" w:hAnsi="Times New Roman"/>
          <w:sz w:val="28"/>
          <w:szCs w:val="28"/>
          <w:u w:val="single"/>
        </w:rPr>
        <w:t xml:space="preserve"> «Средняя общеобразовательная школа</w:t>
      </w:r>
    </w:p>
    <w:p w:rsidR="005408D9" w:rsidRPr="00EE1584" w:rsidRDefault="005408D9" w:rsidP="00EE158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E1584">
        <w:rPr>
          <w:rFonts w:ascii="Times New Roman" w:hAnsi="Times New Roman"/>
          <w:sz w:val="28"/>
          <w:szCs w:val="28"/>
          <w:u w:val="single"/>
        </w:rPr>
        <w:t xml:space="preserve"> имени Героя Российской Федерации Максима Пассара </w:t>
      </w:r>
    </w:p>
    <w:p w:rsidR="005408D9" w:rsidRPr="00EE1584" w:rsidRDefault="005408D9" w:rsidP="00EE158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E1584">
        <w:rPr>
          <w:rFonts w:ascii="Times New Roman" w:hAnsi="Times New Roman"/>
          <w:sz w:val="28"/>
          <w:szCs w:val="28"/>
          <w:u w:val="single"/>
        </w:rPr>
        <w:t xml:space="preserve">с. Найхин» </w:t>
      </w:r>
    </w:p>
    <w:p w:rsidR="005408D9" w:rsidRPr="00EE1584" w:rsidRDefault="005408D9" w:rsidP="00EE15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402"/>
        <w:tblW w:w="9855" w:type="dxa"/>
        <w:tblLayout w:type="fixed"/>
        <w:tblLook w:val="0000"/>
      </w:tblPr>
      <w:tblGrid>
        <w:gridCol w:w="3285"/>
        <w:gridCol w:w="3285"/>
        <w:gridCol w:w="3285"/>
      </w:tblGrid>
      <w:tr w:rsidR="005408D9" w:rsidRPr="00E724F8" w:rsidTr="00EE1584">
        <w:tc>
          <w:tcPr>
            <w:tcW w:w="3285" w:type="dxa"/>
          </w:tcPr>
          <w:p w:rsidR="005408D9" w:rsidRPr="00E724F8" w:rsidRDefault="005408D9" w:rsidP="00EE15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_________/</w:t>
            </w:r>
            <w:r w:rsidRPr="00E724F8">
              <w:rPr>
                <w:rFonts w:ascii="Times New Roman" w:hAnsi="Times New Roman"/>
                <w:sz w:val="28"/>
                <w:szCs w:val="28"/>
                <w:u w:val="single"/>
              </w:rPr>
              <w:t>Самелюк И.В/.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  <w:t>от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</w:t>
              </w:r>
              <w:r w:rsidRPr="00E724F8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724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408D9" w:rsidRPr="00E724F8" w:rsidRDefault="005408D9" w:rsidP="00EE15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директора по УР 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E724F8">
              <w:rPr>
                <w:rFonts w:ascii="Times New Roman" w:hAnsi="Times New Roman"/>
                <w:sz w:val="28"/>
                <w:szCs w:val="28"/>
                <w:u w:val="single"/>
              </w:rPr>
              <w:t>Цыденова И.П.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«___» _________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2019 г"/>
              </w:smartTagPr>
              <w:r w:rsidRPr="00E724F8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724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408D9" w:rsidRPr="00E724F8" w:rsidRDefault="005408D9" w:rsidP="00EE15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_______/_</w:t>
            </w:r>
            <w:r w:rsidRPr="00E724F8">
              <w:rPr>
                <w:rFonts w:ascii="Times New Roman" w:hAnsi="Times New Roman"/>
                <w:sz w:val="28"/>
                <w:szCs w:val="28"/>
                <w:u w:val="single"/>
              </w:rPr>
              <w:t>Глушанина О.Ф.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E724F8">
              <w:rPr>
                <w:rFonts w:ascii="Times New Roman" w:hAnsi="Times New Roman"/>
                <w:sz w:val="28"/>
                <w:szCs w:val="28"/>
              </w:rPr>
              <w:tab/>
              <w:t>______ от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2020</w:t>
              </w:r>
              <w:r w:rsidRPr="00E724F8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724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08D9" w:rsidRPr="00E724F8" w:rsidRDefault="005408D9" w:rsidP="00EE15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8D9" w:rsidRPr="00EE1584" w:rsidRDefault="005408D9" w:rsidP="00EE15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8D9" w:rsidRDefault="005408D9" w:rsidP="003518C8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Рабочая программа элективного курса</w:t>
      </w:r>
    </w:p>
    <w:p w:rsidR="005408D9" w:rsidRDefault="005408D9" w:rsidP="003518C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СОВРЕМЕННЫЙ РАССКАЗ</w:t>
      </w:r>
      <w:r w:rsidRPr="00EE1584">
        <w:rPr>
          <w:rFonts w:ascii="Times New Roman" w:hAnsi="Times New Roman"/>
          <w:sz w:val="28"/>
          <w:szCs w:val="28"/>
        </w:rPr>
        <w:t xml:space="preserve"> </w:t>
      </w:r>
    </w:p>
    <w:p w:rsidR="005408D9" w:rsidRPr="00EE1584" w:rsidRDefault="005408D9" w:rsidP="003518C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E1584">
        <w:rPr>
          <w:rFonts w:ascii="Times New Roman" w:hAnsi="Times New Roman"/>
          <w:sz w:val="28"/>
          <w:szCs w:val="28"/>
        </w:rPr>
        <w:t>«Женская проза в русской литературе конца 20 – начала 21 вв."»</w:t>
      </w:r>
    </w:p>
    <w:p w:rsidR="005408D9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(учебного предмета, курса, дисциплины (модуля)</w:t>
      </w:r>
    </w:p>
    <w:p w:rsidR="005408D9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5408D9" w:rsidRPr="003518C8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5408D9" w:rsidRPr="003518C8" w:rsidRDefault="005408D9" w:rsidP="003518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518C8">
        <w:rPr>
          <w:rFonts w:ascii="Times New Roman" w:hAnsi="Times New Roman"/>
          <w:sz w:val="28"/>
          <w:szCs w:val="28"/>
          <w:u w:val="single"/>
        </w:rPr>
        <w:t xml:space="preserve">для </w:t>
      </w:r>
      <w:r w:rsidRPr="003518C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3518C8">
        <w:rPr>
          <w:rFonts w:ascii="Times New Roman" w:hAnsi="Times New Roman"/>
          <w:sz w:val="28"/>
          <w:szCs w:val="28"/>
          <w:u w:val="single"/>
        </w:rPr>
        <w:t xml:space="preserve"> ступени обучения, </w:t>
      </w:r>
    </w:p>
    <w:p w:rsidR="005408D9" w:rsidRPr="003518C8" w:rsidRDefault="005408D9" w:rsidP="003518C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518C8">
        <w:rPr>
          <w:rFonts w:ascii="Times New Roman" w:hAnsi="Times New Roman"/>
          <w:sz w:val="28"/>
          <w:szCs w:val="28"/>
          <w:u w:val="single"/>
        </w:rPr>
        <w:t>11 класс (базовый уровень)</w:t>
      </w:r>
    </w:p>
    <w:p w:rsidR="005408D9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(ступень обучения, класс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)</w:t>
      </w:r>
    </w:p>
    <w:p w:rsidR="005408D9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5408D9" w:rsidRPr="003518C8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5408D9" w:rsidRPr="003518C8" w:rsidRDefault="005408D9" w:rsidP="003518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Мироненко Е.П., учитель русского языка и литературы, ВКК</w:t>
      </w:r>
    </w:p>
    <w:p w:rsidR="005408D9" w:rsidRDefault="005408D9" w:rsidP="003518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Ф.И.О., должность, категория</w:t>
      </w:r>
    </w:p>
    <w:p w:rsidR="005408D9" w:rsidRPr="00EA27E4" w:rsidRDefault="005408D9" w:rsidP="003518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(Свидетельство о публикации на сайте</w:t>
      </w:r>
      <w:r w:rsidRPr="00EA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infourok</w:t>
      </w:r>
      <w:r>
        <w:rPr>
          <w:rFonts w:ascii="Times New Roman" w:hAnsi="Times New Roman"/>
          <w:sz w:val="24"/>
          <w:szCs w:val="24"/>
        </w:rPr>
        <w:t>)</w:t>
      </w:r>
    </w:p>
    <w:p w:rsidR="005408D9" w:rsidRDefault="005408D9" w:rsidP="003518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8D9" w:rsidRPr="00EE1584" w:rsidRDefault="005408D9" w:rsidP="00EE15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8D9" w:rsidRPr="00EE1584" w:rsidRDefault="005408D9" w:rsidP="00EE15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8D9" w:rsidRPr="00EE1584" w:rsidRDefault="005408D9" w:rsidP="00EE1584">
      <w:pPr>
        <w:pStyle w:val="ListParagraph"/>
        <w:ind w:left="0" w:firstLine="567"/>
        <w:jc w:val="center"/>
        <w:rPr>
          <w:b/>
          <w:sz w:val="28"/>
          <w:szCs w:val="28"/>
        </w:rPr>
      </w:pPr>
    </w:p>
    <w:p w:rsidR="005408D9" w:rsidRDefault="005408D9" w:rsidP="00EE158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8D9" w:rsidRPr="00EE1584" w:rsidRDefault="005408D9" w:rsidP="00EE158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08D9" w:rsidRPr="00EE1584" w:rsidRDefault="005408D9" w:rsidP="00EE15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8D9" w:rsidRPr="004F664D" w:rsidRDefault="005408D9" w:rsidP="004438CC">
      <w:pPr>
        <w:pStyle w:val="Title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</w:t>
      </w:r>
      <w:r w:rsidRPr="00EE1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11 класса</w:t>
      </w:r>
    </w:p>
    <w:p w:rsidR="005408D9" w:rsidRDefault="005408D9" w:rsidP="0067406E">
      <w:pPr>
        <w:pStyle w:val="Title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BE3BAE">
        <w:rPr>
          <w:rFonts w:ascii="Times New Roman" w:hAnsi="Times New Roman"/>
          <w:sz w:val="28"/>
          <w:szCs w:val="28"/>
        </w:rPr>
        <w:t>Женская проза в русской литературе конца 20 – начала 21 вв.</w:t>
      </w:r>
      <w:r>
        <w:rPr>
          <w:rFonts w:ascii="Times New Roman" w:hAnsi="Times New Roman"/>
          <w:sz w:val="28"/>
          <w:szCs w:val="28"/>
        </w:rPr>
        <w:t>"</w:t>
      </w:r>
      <w:r w:rsidRPr="00674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(базовый уровень)</w:t>
      </w:r>
    </w:p>
    <w:p w:rsidR="005408D9" w:rsidRPr="00BE3BAE" w:rsidRDefault="005408D9" w:rsidP="004438CC">
      <w:pPr>
        <w:pStyle w:val="Title"/>
        <w:spacing w:line="360" w:lineRule="auto"/>
        <w:ind w:left="1080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 w:rsidRPr="00EE6CAA">
          <w:rPr>
            <w:rFonts w:ascii="Times New Roman" w:hAnsi="Times New Roman"/>
            <w:sz w:val="28"/>
            <w:szCs w:val="28"/>
          </w:rPr>
          <w:t>.</w:t>
        </w:r>
      </w:smartTag>
      <w:r w:rsidRPr="00EE6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</w:t>
      </w:r>
    </w:p>
    <w:p w:rsidR="005408D9" w:rsidRPr="00F3683A" w:rsidRDefault="005408D9" w:rsidP="004438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3683A">
        <w:rPr>
          <w:rFonts w:ascii="Times New Roman" w:hAnsi="Times New Roman"/>
          <w:sz w:val="28"/>
          <w:szCs w:val="28"/>
        </w:rPr>
        <w:t>Отличительной чертой современного литературного процесса является современная женская проза. Современная женская проза активно заявила о себе в конце 1980-х начале 90-х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3A">
        <w:rPr>
          <w:rFonts w:ascii="Times New Roman" w:hAnsi="Times New Roman"/>
          <w:sz w:val="28"/>
          <w:szCs w:val="28"/>
        </w:rPr>
        <w:t>Появление на литературном горизонте столь ярких и разных писательниц, как Людмила Петрушевская, Татьяна Толстая, Виктория Токарева, Людмила Улицкая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F3683A">
        <w:rPr>
          <w:rFonts w:ascii="Times New Roman" w:hAnsi="Times New Roman"/>
          <w:sz w:val="28"/>
          <w:szCs w:val="28"/>
        </w:rPr>
        <w:t>, сделало актуальным вопрос о том, что такое «женская литература», стоит ли вообще выделять ее из всей совокупности литературных произведений. Возникают споры по поводу самого термина «женская литература», звучит вопрос о том, стоит ли литературу делить по «половому признаку». Однако наличие особого взгляда на современность и современника, особого ракурса, особой постановки философских и нравственных проблем в произведениях женщин-писательниц признают все.</w:t>
      </w:r>
    </w:p>
    <w:p w:rsidR="005408D9" w:rsidRDefault="005408D9" w:rsidP="004438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683A">
        <w:rPr>
          <w:rFonts w:ascii="Times New Roman" w:hAnsi="Times New Roman"/>
          <w:sz w:val="28"/>
          <w:szCs w:val="28"/>
        </w:rPr>
        <w:tab/>
      </w:r>
      <w:r w:rsidRPr="00F3683A">
        <w:rPr>
          <w:rFonts w:ascii="Times New Roman" w:hAnsi="Times New Roman"/>
          <w:sz w:val="28"/>
          <w:szCs w:val="28"/>
        </w:rPr>
        <w:tab/>
        <w:t>Выделение «женской прозы» в контексте современной литературы обусловлено несколькими факторами: автор – женщина, центральная героиня – женщина, проблематика так или иначе связана с женской судьбой. Немаловажную роль играет и взгляд на окружающую действительность с женской точки зрения, с учетом особенностей женской психологии. «Женская проза» официально была признана литературным явлением в конце ХХ века и сегодня выделяется как устойчивый феномен отечественной литературы.</w:t>
      </w:r>
    </w:p>
    <w:p w:rsidR="005408D9" w:rsidRDefault="005408D9" w:rsidP="004438CC">
      <w:pPr>
        <w:pStyle w:val="Heading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F7C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408D9" w:rsidRPr="00EE6CAA" w:rsidRDefault="005408D9" w:rsidP="004438C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ntStyle15"/>
          <w:sz w:val="28"/>
          <w:szCs w:val="28"/>
        </w:rPr>
      </w:pPr>
      <w:r>
        <w:tab/>
      </w:r>
      <w:r w:rsidRPr="005F7CEB">
        <w:rPr>
          <w:rStyle w:val="FontStyle15"/>
          <w:sz w:val="28"/>
          <w:szCs w:val="28"/>
        </w:rPr>
        <w:t>В Концепции модернизации российского образования ос</w:t>
      </w:r>
      <w:r w:rsidRPr="005F7CEB">
        <w:rPr>
          <w:rStyle w:val="FontStyle15"/>
          <w:sz w:val="28"/>
          <w:szCs w:val="28"/>
        </w:rPr>
        <w:softHyphen/>
        <w:t>новная цель, стоящая перед современной школой, определяет</w:t>
      </w:r>
      <w:r w:rsidRPr="005F7CEB">
        <w:rPr>
          <w:rStyle w:val="FontStyle15"/>
          <w:sz w:val="28"/>
          <w:szCs w:val="28"/>
        </w:rPr>
        <w:softHyphen/>
        <w:t>ся так: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</w:t>
      </w:r>
      <w:r w:rsidRPr="005F7CEB">
        <w:rPr>
          <w:rStyle w:val="FontStyle15"/>
          <w:sz w:val="28"/>
          <w:szCs w:val="28"/>
        </w:rPr>
        <w:softHyphen/>
        <w:t>ственности обучающихся, т. е. ключевые компетенции, опре</w:t>
      </w:r>
      <w:r w:rsidRPr="005F7CEB">
        <w:rPr>
          <w:rStyle w:val="FontStyle15"/>
          <w:sz w:val="28"/>
          <w:szCs w:val="28"/>
        </w:rPr>
        <w:softHyphen/>
        <w:t xml:space="preserve">деляющие современное качество содержания образования». Речь идет не только об усвоении учащимися определенной суммы знаний, но и о развитии личности, познавательных и творческих способностей. </w:t>
      </w:r>
    </w:p>
    <w:p w:rsidR="005408D9" w:rsidRDefault="005408D9" w:rsidP="004438C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540D">
        <w:rPr>
          <w:sz w:val="28"/>
          <w:szCs w:val="28"/>
        </w:rPr>
        <w:t>Программа элективного курса литературы предназначена для общеобразовательной школы и предусматривает проведение цикла занятий, посвященных творчеству современных авторов.</w:t>
      </w:r>
      <w:r w:rsidRPr="0098242B">
        <w:t xml:space="preserve"> </w:t>
      </w:r>
      <w:r w:rsidRPr="001A455E">
        <w:rPr>
          <w:sz w:val="28"/>
          <w:szCs w:val="28"/>
        </w:rPr>
        <w:t>Целью данного курса является  расширение и углубление содержания</w:t>
      </w:r>
      <w:r>
        <w:rPr>
          <w:sz w:val="28"/>
          <w:szCs w:val="28"/>
        </w:rPr>
        <w:t xml:space="preserve"> литературы как учебного предмета</w:t>
      </w:r>
      <w:r w:rsidRPr="00E17C32">
        <w:rPr>
          <w:sz w:val="28"/>
          <w:szCs w:val="28"/>
        </w:rPr>
        <w:t xml:space="preserve"> </w:t>
      </w:r>
      <w:r>
        <w:rPr>
          <w:sz w:val="28"/>
          <w:szCs w:val="28"/>
        </w:rPr>
        <w:t>в 11 классе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ab/>
        <w:t xml:space="preserve">Элективный курс призван ввести старшеклассников в мир новейшей художественной литературы последнего десятилетия </w:t>
      </w:r>
      <w:r>
        <w:rPr>
          <w:rFonts w:ascii="Times New Roman" w:hAnsi="Times New Roman"/>
          <w:sz w:val="28"/>
          <w:szCs w:val="28"/>
        </w:rPr>
        <w:t>ХХ</w:t>
      </w:r>
      <w:r w:rsidRPr="0031540D">
        <w:rPr>
          <w:rFonts w:ascii="Times New Roman" w:hAnsi="Times New Roman"/>
          <w:sz w:val="28"/>
          <w:szCs w:val="28"/>
        </w:rPr>
        <w:t xml:space="preserve"> века. Курс рассчитан на изучение « женской прозы» в литературе.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ab/>
        <w:t>Ученик самостоятельно читает текст, а не знакомится с ним « в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 xml:space="preserve">обзоре». 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ab/>
        <w:t>Курс предусматривает анализ художественных особенностей текстов, знакомство с критической литературой по проблеме, а также письменные работы учащихся (рецензия, аннотация, слово о писателе, статья, сопоставительный анализ).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ab/>
        <w:t>Для активизации учащихся программа курса предлагает организовать учебный процесс, активно используя нетрадиционные формы занятий: урок – знакомство,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исследования, диспут, презентация, игра.</w:t>
      </w:r>
    </w:p>
    <w:p w:rsidR="005408D9" w:rsidRPr="005D272F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272F">
        <w:rPr>
          <w:rFonts w:ascii="Times New Roman" w:hAnsi="Times New Roman"/>
          <w:sz w:val="28"/>
          <w:szCs w:val="28"/>
        </w:rPr>
        <w:t>Элективный курс «Женская проза в русской литературе</w:t>
      </w:r>
    </w:p>
    <w:p w:rsidR="005408D9" w:rsidRDefault="005408D9" w:rsidP="004438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72F">
        <w:rPr>
          <w:rFonts w:ascii="Times New Roman" w:hAnsi="Times New Roman"/>
          <w:sz w:val="28"/>
          <w:szCs w:val="28"/>
        </w:rPr>
        <w:t xml:space="preserve">конца 20 </w:t>
      </w:r>
      <w:r>
        <w:rPr>
          <w:rFonts w:ascii="Times New Roman" w:hAnsi="Times New Roman"/>
          <w:sz w:val="28"/>
          <w:szCs w:val="28"/>
        </w:rPr>
        <w:t>– начала 21 вв.» рассчитан на 34 часа</w:t>
      </w:r>
      <w:r w:rsidRPr="005D27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Данный курс предметно-ориентированный для 11 класса.</w:t>
      </w:r>
    </w:p>
    <w:p w:rsidR="005408D9" w:rsidRDefault="005408D9" w:rsidP="004438C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данного курса.</w:t>
      </w:r>
    </w:p>
    <w:p w:rsidR="005408D9" w:rsidRDefault="005408D9" w:rsidP="004438C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историей возникновения  и разнообразием форм  женской прозы, а также с творчеством талантливых писательниц  отечественной современной прозы конца 20 - начала 21 в.в.</w:t>
      </w:r>
    </w:p>
    <w:p w:rsidR="005408D9" w:rsidRDefault="005408D9" w:rsidP="004438C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курса.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 xml:space="preserve"> 1. Научить анализировать произведения в сложном общественном и политическом контексте.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>2. Поддержать, закрепить, развить интерес учащихся к чтению.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>3. Научить размышлять над прочитанным.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>4. Формировать умение писать сочинения различных жанров.</w:t>
      </w:r>
    </w:p>
    <w:p w:rsidR="005408D9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>5. Научить самостоятельно проводить дискуссии, диспуты и конференции.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rFonts w:ascii="Times New Roman" w:hAnsi="Times New Roman"/>
          <w:sz w:val="28"/>
          <w:szCs w:val="28"/>
        </w:rPr>
        <w:t>По окончании курса ученик должен уметь: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sz w:val="28"/>
          <w:szCs w:val="28"/>
        </w:rPr>
        <w:t>‐</w:t>
      </w:r>
      <w:r>
        <w:rPr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выявлять основную проблематику произведения;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sz w:val="28"/>
          <w:szCs w:val="28"/>
        </w:rPr>
        <w:t>‐</w:t>
      </w:r>
      <w:r>
        <w:rPr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характеризовать героя произведения;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sz w:val="28"/>
          <w:szCs w:val="28"/>
        </w:rPr>
        <w:t>‐</w:t>
      </w:r>
      <w:r>
        <w:rPr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производить целостный анализ 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произведения;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sz w:val="28"/>
          <w:szCs w:val="28"/>
        </w:rPr>
        <w:t>‐</w:t>
      </w:r>
      <w:r>
        <w:rPr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аргументировать собственное видение 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текста;</w:t>
      </w:r>
    </w:p>
    <w:p w:rsidR="005408D9" w:rsidRPr="0031540D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sz w:val="28"/>
          <w:szCs w:val="28"/>
        </w:rPr>
        <w:t>‐</w:t>
      </w:r>
      <w:r>
        <w:rPr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писать сочинения разных жанров;</w:t>
      </w:r>
    </w:p>
    <w:p w:rsidR="005408D9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40D">
        <w:rPr>
          <w:sz w:val="28"/>
          <w:szCs w:val="28"/>
        </w:rPr>
        <w:t>‐</w:t>
      </w:r>
      <w:r>
        <w:rPr>
          <w:sz w:val="28"/>
          <w:szCs w:val="28"/>
        </w:rPr>
        <w:t xml:space="preserve"> </w:t>
      </w:r>
      <w:r w:rsidRPr="0031540D">
        <w:rPr>
          <w:rFonts w:ascii="Times New Roman" w:hAnsi="Times New Roman"/>
          <w:sz w:val="28"/>
          <w:szCs w:val="28"/>
        </w:rPr>
        <w:t>готовить доклад</w:t>
      </w:r>
      <w:r>
        <w:rPr>
          <w:rFonts w:ascii="Times New Roman" w:hAnsi="Times New Roman"/>
          <w:sz w:val="28"/>
          <w:szCs w:val="28"/>
        </w:rPr>
        <w:t xml:space="preserve"> и реферат на литературную тему;</w:t>
      </w:r>
    </w:p>
    <w:p w:rsidR="005408D9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430B">
        <w:rPr>
          <w:rFonts w:ascii="Times New Roman" w:hAnsi="Times New Roman"/>
          <w:color w:val="000000"/>
          <w:sz w:val="28"/>
          <w:szCs w:val="28"/>
          <w:lang w:eastAsia="ru-RU"/>
        </w:rPr>
        <w:t>- выступать устно и письменно о результатах своего исследования с использованием компьютерных средств и технологий (текстовые и графически редакторы, презентации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видеокамеру</w:t>
      </w:r>
      <w:r w:rsidRPr="003F430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408D9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F430B">
        <w:rPr>
          <w:rFonts w:ascii="Times New Roman" w:hAnsi="Times New Roman"/>
          <w:color w:val="000000"/>
          <w:sz w:val="28"/>
          <w:szCs w:val="28"/>
          <w:lang w:eastAsia="ru-RU"/>
        </w:rPr>
        <w:t>владеть элементами художественно-творческих компетенций читателя, слушателя, исполнителя, зрителя, юного художника, писателя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др.;</w:t>
      </w:r>
    </w:p>
    <w:p w:rsidR="005408D9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Verdana" w:hAnsi="Verdana"/>
          <w:color w:val="000000"/>
          <w:sz w:val="18"/>
          <w:szCs w:val="18"/>
          <w:lang w:eastAsia="ru-RU"/>
        </w:rPr>
        <w:t xml:space="preserve">  </w:t>
      </w:r>
      <w:r w:rsidRPr="003F430B">
        <w:rPr>
          <w:rFonts w:ascii="Times New Roman" w:hAnsi="Times New Roman"/>
          <w:color w:val="000000"/>
          <w:sz w:val="28"/>
          <w:szCs w:val="28"/>
          <w:lang w:eastAsia="ru-RU"/>
        </w:rPr>
        <w:t>владеть разными видами речевой деятельности (монолог, диалог, чтение, письмо), лингвистической и языковой компетенциями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08D9" w:rsidRPr="003F430B" w:rsidRDefault="005408D9" w:rsidP="0044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Pr="007635AB" w:rsidRDefault="005408D9" w:rsidP="004438C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E6CAA">
        <w:rPr>
          <w:rFonts w:ascii="Times New Roman" w:hAnsi="Times New Roman"/>
          <w:b/>
          <w:sz w:val="28"/>
          <w:szCs w:val="28"/>
        </w:rPr>
        <w:t xml:space="preserve">. </w:t>
      </w:r>
      <w:r w:rsidRPr="007635AB">
        <w:rPr>
          <w:rFonts w:ascii="Times New Roman" w:hAnsi="Times New Roman"/>
          <w:b/>
          <w:sz w:val="28"/>
          <w:szCs w:val="28"/>
        </w:rPr>
        <w:t>Содержание курса.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7635AB">
        <w:rPr>
          <w:rFonts w:ascii="Times New Roman" w:hAnsi="Times New Roman"/>
          <w:b/>
          <w:i/>
          <w:sz w:val="28"/>
          <w:szCs w:val="28"/>
        </w:rPr>
        <w:t>Введение.</w:t>
      </w:r>
      <w:r>
        <w:rPr>
          <w:rFonts w:ascii="Times New Roman" w:hAnsi="Times New Roman"/>
          <w:sz w:val="28"/>
          <w:szCs w:val="28"/>
        </w:rPr>
        <w:t xml:space="preserve"> (2</w:t>
      </w:r>
      <w:r>
        <w:rPr>
          <w:rFonts w:ascii="Times New Roman" w:hAnsi="Times New Roman"/>
          <w:bCs/>
          <w:sz w:val="28"/>
          <w:szCs w:val="28"/>
        </w:rPr>
        <w:t>ч.)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910F4">
        <w:rPr>
          <w:rFonts w:ascii="Times New Roman" w:hAnsi="Times New Roman"/>
          <w:bCs/>
          <w:sz w:val="28"/>
          <w:szCs w:val="28"/>
        </w:rPr>
        <w:t>Общие особенности русской литературы рубежа 20-21 вв.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постмодернизм. Некоторые особенности  реализма современной русской литературе. </w:t>
      </w:r>
    </w:p>
    <w:p w:rsidR="005408D9" w:rsidRDefault="005408D9" w:rsidP="004438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F4">
        <w:rPr>
          <w:rFonts w:ascii="Times New Roman" w:hAnsi="Times New Roman"/>
          <w:sz w:val="28"/>
          <w:szCs w:val="28"/>
        </w:rPr>
        <w:t>Феномен женской прозы конца 20 – начала 21 вв.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8D9" w:rsidRPr="004968B5" w:rsidRDefault="005408D9" w:rsidP="00443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r w:rsidRPr="004968B5">
        <w:rPr>
          <w:rFonts w:ascii="Times New Roman" w:hAnsi="Times New Roman"/>
          <w:b/>
          <w:i/>
          <w:sz w:val="28"/>
          <w:szCs w:val="28"/>
        </w:rPr>
        <w:t xml:space="preserve">Проза Татьяны Толстой. </w:t>
      </w:r>
      <w:r>
        <w:rPr>
          <w:rFonts w:ascii="Times New Roman" w:hAnsi="Times New Roman"/>
          <w:b/>
          <w:i/>
          <w:sz w:val="28"/>
          <w:szCs w:val="28"/>
        </w:rPr>
        <w:t>(11 ч.)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"Мир, оказывается, весь пропитан таинственным, грустным, волшебным, шумящим в ветвях, колеблющимся в темной воде. Работа по рассказам о детстве: "На золотом крыльце сидели", "Свидание с птицей", "Факир". 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памяти, отношения поколений, тема времени, его неостановимого движения в рассказе "Йорик".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"утерянного рая" </w:t>
      </w:r>
      <w:r w:rsidRPr="00AF20A2">
        <w:rPr>
          <w:rFonts w:ascii="Times New Roman" w:hAnsi="Times New Roman"/>
          <w:sz w:val="28"/>
          <w:szCs w:val="28"/>
        </w:rPr>
        <w:t>по произведениям «Спи спокойно, сынок», «Ночь», «Пламень небесный»</w:t>
      </w:r>
      <w:r>
        <w:rPr>
          <w:rFonts w:ascii="Times New Roman" w:hAnsi="Times New Roman"/>
          <w:sz w:val="28"/>
          <w:szCs w:val="28"/>
        </w:rPr>
        <w:t>.</w:t>
      </w:r>
    </w:p>
    <w:p w:rsidR="005408D9" w:rsidRPr="00AA67B9" w:rsidRDefault="005408D9" w:rsidP="004438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7B9">
        <w:rPr>
          <w:rFonts w:ascii="Times New Roman" w:hAnsi="Times New Roman"/>
          <w:sz w:val="28"/>
          <w:szCs w:val="28"/>
        </w:rPr>
        <w:t>«Мир конечен, мир искривлен, мир замкнут..." Человек и мир в рассказах "Круг", "Милая Шура", "Чистый лист".</w:t>
      </w:r>
    </w:p>
    <w:p w:rsidR="005408D9" w:rsidRPr="004968B5" w:rsidRDefault="005408D9" w:rsidP="00443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</w:t>
      </w:r>
      <w:r w:rsidRPr="004968B5">
        <w:rPr>
          <w:rFonts w:ascii="Times New Roman" w:hAnsi="Times New Roman"/>
          <w:b/>
          <w:i/>
          <w:sz w:val="28"/>
          <w:szCs w:val="28"/>
        </w:rPr>
        <w:t>Проза Л. Петрушевской.</w:t>
      </w:r>
      <w:r>
        <w:rPr>
          <w:rFonts w:ascii="Times New Roman" w:hAnsi="Times New Roman"/>
          <w:b/>
          <w:i/>
          <w:sz w:val="28"/>
          <w:szCs w:val="28"/>
        </w:rPr>
        <w:t>(7ч.)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Л. Петрушевской: "Две сестры", "Крапива и Малина", "Девушка Нос".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Парадоксальность нравственного выбора героини по рассказам "Свой круг", "Выбор Зины".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любви на страницах рассказов Л. Петрушевской. Рассказы "Младший брат", "По дороге бога Эроса""Как ангел", "Элегия", "Сережа".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Pr="00804F29" w:rsidRDefault="005408D9" w:rsidP="00443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</w:t>
      </w:r>
      <w:r w:rsidRPr="00804F29">
        <w:rPr>
          <w:rFonts w:ascii="Times New Roman" w:hAnsi="Times New Roman"/>
          <w:b/>
          <w:i/>
          <w:sz w:val="28"/>
          <w:szCs w:val="28"/>
        </w:rPr>
        <w:t>Проза Людмилы Улицкой.</w:t>
      </w:r>
      <w:r>
        <w:rPr>
          <w:rFonts w:ascii="Times New Roman" w:hAnsi="Times New Roman"/>
          <w:b/>
          <w:i/>
          <w:sz w:val="28"/>
          <w:szCs w:val="28"/>
        </w:rPr>
        <w:t>(10 ч.)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"Медея и её дети" как отражение нового эстетического принципа. Тема памяти в повести "Медея и её дети".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Противостояние Медеи хаосу - угрозы безопасности семьи. 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Георгий  - духовный наследник Медеи, как хранитель "семейной хроники".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"Казус Кукоцкого". Две "плоскости" в романе: "реалистическая плоскость" и "ирреальная плоскость". "Ирреальная плоскость" как "седьмая сторона света". 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взаимоотношений поколений в романе.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"Дочь Бухары". Тема "особенные дети" в рассказе.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 </w:t>
      </w:r>
      <w:r w:rsidRPr="00A71E63">
        <w:rPr>
          <w:rFonts w:ascii="Times New Roman" w:hAnsi="Times New Roman"/>
          <w:b/>
          <w:i/>
          <w:sz w:val="28"/>
          <w:szCs w:val="28"/>
        </w:rPr>
        <w:t>Проза Т Черемновой.</w:t>
      </w:r>
      <w:r>
        <w:rPr>
          <w:rFonts w:ascii="Times New Roman" w:hAnsi="Times New Roman"/>
          <w:b/>
          <w:i/>
          <w:sz w:val="28"/>
          <w:szCs w:val="28"/>
        </w:rPr>
        <w:t>(3 ч.)</w:t>
      </w:r>
    </w:p>
    <w:p w:rsidR="005408D9" w:rsidRPr="00405D07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Черемнова - человек, изменивший свою судьбу. "Главное не сдаваться и жить дальше" - жизненный девиз</w:t>
      </w:r>
      <w:r w:rsidRPr="00405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писательницы.</w:t>
      </w:r>
    </w:p>
    <w:p w:rsidR="005408D9" w:rsidRPr="00405D07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"Трава, пробившая асфальт". Тема судьбы человека с ограниченными возможностями здоровья.</w:t>
      </w:r>
    </w:p>
    <w:p w:rsidR="005408D9" w:rsidRDefault="005408D9" w:rsidP="0044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Default="005408D9" w:rsidP="004438C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6. </w:t>
      </w:r>
      <w:r w:rsidRPr="004968B5">
        <w:rPr>
          <w:rFonts w:ascii="Times New Roman" w:hAnsi="Times New Roman"/>
          <w:b/>
          <w:i/>
          <w:sz w:val="28"/>
          <w:szCs w:val="28"/>
        </w:rPr>
        <w:t>Защита творческой работы.</w:t>
      </w:r>
      <w:r>
        <w:rPr>
          <w:rFonts w:ascii="Times New Roman" w:hAnsi="Times New Roman"/>
          <w:b/>
          <w:i/>
          <w:sz w:val="28"/>
          <w:szCs w:val="28"/>
        </w:rPr>
        <w:t>(2 ч.)</w:t>
      </w:r>
    </w:p>
    <w:p w:rsidR="005408D9" w:rsidRDefault="005408D9" w:rsidP="0086633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08D9" w:rsidRDefault="005408D9" w:rsidP="0086633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08D9" w:rsidRDefault="005408D9" w:rsidP="009227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6B7">
        <w:rPr>
          <w:rFonts w:ascii="Times New Roman" w:hAnsi="Times New Roman"/>
          <w:b/>
          <w:bCs/>
          <w:sz w:val="28"/>
          <w:szCs w:val="28"/>
        </w:rPr>
        <w:t>Учебно – тематический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260"/>
        <w:gridCol w:w="1134"/>
        <w:gridCol w:w="1979"/>
        <w:gridCol w:w="2132"/>
      </w:tblGrid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4F8">
              <w:rPr>
                <w:rFonts w:ascii="Times New Roman" w:hAnsi="Times New Roman"/>
                <w:b/>
                <w:sz w:val="28"/>
                <w:szCs w:val="28"/>
              </w:rPr>
              <w:t>Форма контроля результата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  <w:r w:rsidRPr="00E724F8">
              <w:rPr>
                <w:rFonts w:ascii="Times New Roman" w:hAnsi="Times New Roman"/>
                <w:bCs/>
                <w:sz w:val="28"/>
                <w:szCs w:val="28"/>
              </w:rPr>
              <w:t>Общие особенности русской литературы рубежа 20-21 вв.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Русский постмодернизм. Некоторые особенности  реализма современной русской литературе. 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Урок-знакомство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Конспект 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Феномен женской прозы конца 20 – начала 21 вв. 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Урок - экскурс 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Синквейн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Проза Татьяны Толстой.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"Мир, оказывается, весь пропитан таинственным, грустным, волшебным, шумящим в ветвях, колеблющимся в темной воде." По рассказам о детстве: "На золотом крыльце сидели", "Свидание с птицей", "Факир". 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 - исследование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Эссе "Размышляя над строками Т. Толстой "Мир, оказывается, весь пропитан..."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Тема памяти, отношения поколений, тема времени, его неостановимого движения в рассказе "Йорик".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Анализ рассказа "Йорик".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Дискуссия "Проблема отцов и детей"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Тема "утерянного рая" по произведениям «Спи спокойно, сынок», «Ночь», «Пламень небесный».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 - суд над литературным пером.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Речь прокурора и адвоката.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«Мир конечен, мир искривлен, мир замкнут..." Человек и мир в рассказах "Круг", "Милая Шура", "Чистый лист".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 - размышление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Сочинение-размышление "Так ли плох мир?"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Проза Л. Петрушевской.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Сказки Л. Петрушевской: "Две сестры", "Крапива и Малина", "Девушка Нос".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Слово о писателе.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Рецензия на сказки Петрушевской Л.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Парадоксальность нравственного выбора героини по рассказам "Свой круг", "Выбор Зины".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Урок-размышление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 Статья "Что такое нравственный выбор?" или Интерпретация рассказов.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Тема любви на страницах рассказов Л. Петрушевской. Рассказы "Младший брат", "По дороге бога Эроса""Как ангел", "Элегия", "Сережа".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Практическая работа - анализ рассказов.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Аннотация "сборника" рассказов о любви.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Проза Л. Улицкой.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Повесть "Медея и её дети" как отражение нового эстетического принципа. Тема памяти в повести "Медея и её дети".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Противостояние Медеи хаосу - угрозы безопасности семьи.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Георгий  - духовный наследник Медеи, хранитель "семейной хроники"?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Дискуссия 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Родословное дерево или ментальная карта "Моя семейная хроника" 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 xml:space="preserve">Роман "Казус Кукоцкого". Две "плоскости" в романе: "реалистическая плоскость" и "ирреальная плоскость". "Ирреальная плоскость" как "седьмая сторона света".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Тема взаимоотношений поколений в романе.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 -исследование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Урок-практикум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Буктрейлер по роману "Казус Кукоцкого"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Рассказ "Дочь Бухары". Тема "особенные дети" в рассказе.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Практическая работа - анализ рассказа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Сочинение "Не отрекаются любя..."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Проза Т Черемновой.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Т. Черемнова - человек, изменивший свою судьбу. "Главное не сдаваться и жить дальше" - жизненный девиз писательницы.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Повесть "Трава, пробившая асфальт". Тема судьбы человека с ограниченными возможностями.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Урок - размышление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Устное сочинение "Невозможное возможно"</w:t>
            </w:r>
          </w:p>
        </w:tc>
      </w:tr>
      <w:tr w:rsidR="005408D9" w:rsidRPr="00E724F8" w:rsidTr="00E724F8">
        <w:tc>
          <w:tcPr>
            <w:tcW w:w="993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Заключительные занятия. Выставка работ, созданных в течение года.  Защита творческих работ.</w:t>
            </w:r>
          </w:p>
        </w:tc>
        <w:tc>
          <w:tcPr>
            <w:tcW w:w="1134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2132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F8">
              <w:rPr>
                <w:rFonts w:ascii="Times New Roman" w:hAnsi="Times New Roman"/>
                <w:sz w:val="28"/>
                <w:szCs w:val="28"/>
              </w:rPr>
              <w:t>Презентации, доклады, сборник рассказов  "Проба пера", сборник сочинений, статей, аннотаций, интерпретаций, эссе учащихся, буктрейлеры, рефераты, ментальные карты, газет и др.</w:t>
            </w:r>
          </w:p>
        </w:tc>
      </w:tr>
    </w:tbl>
    <w:p w:rsidR="005408D9" w:rsidRDefault="005408D9" w:rsidP="00163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163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литература.</w:t>
      </w:r>
    </w:p>
    <w:p w:rsidR="005408D9" w:rsidRPr="00D24E21" w:rsidRDefault="005408D9" w:rsidP="001639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E21">
        <w:rPr>
          <w:rFonts w:ascii="Times New Roman" w:hAnsi="Times New Roman"/>
          <w:sz w:val="28"/>
          <w:szCs w:val="28"/>
        </w:rPr>
        <w:t>Попова И.М. Миф об утерянном рае в современной женской прозе (Т.Н. Толстая, JI. Улицкая, М. Вишневецкая) // Художественный текст и культура VI. Материалы международной научной конференции. – Владимир: ВлГПУ, 2006. – С. 226-232.</w:t>
      </w:r>
    </w:p>
    <w:p w:rsidR="005408D9" w:rsidRPr="00D24E21" w:rsidRDefault="005408D9" w:rsidP="001639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E21">
        <w:rPr>
          <w:rFonts w:ascii="Times New Roman" w:hAnsi="Times New Roman"/>
          <w:sz w:val="28"/>
          <w:szCs w:val="28"/>
          <w:lang w:eastAsia="ru-RU"/>
        </w:rPr>
        <w:t>Агашева Н. Звуки «Му»: О драматургии Петрушевской // Театр. – 1998. – № 9. –  С.55-64.</w:t>
      </w:r>
    </w:p>
    <w:p w:rsidR="005408D9" w:rsidRPr="00D24E21" w:rsidRDefault="005408D9" w:rsidP="001639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E21">
        <w:rPr>
          <w:rFonts w:ascii="Times New Roman" w:hAnsi="Times New Roman"/>
          <w:sz w:val="28"/>
          <w:szCs w:val="28"/>
          <w:lang w:eastAsia="ru-RU"/>
        </w:rPr>
        <w:t>Беневоленская Н.Т. Татьяна Толстая и постмодернизм (Парадоксы творчества Татьяны Толстой). – СПб., 2008.</w:t>
      </w:r>
    </w:p>
    <w:p w:rsidR="005408D9" w:rsidRPr="00D24E21" w:rsidRDefault="005408D9" w:rsidP="001639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E21">
        <w:rPr>
          <w:rFonts w:ascii="Times New Roman" w:hAnsi="Times New Roman"/>
          <w:sz w:val="28"/>
          <w:szCs w:val="28"/>
          <w:lang w:eastAsia="ru-RU"/>
        </w:rPr>
        <w:t>Габриелян Н. Ева это значит жизнь (Проблема пространства в современной русской женской прозе) // Вопросы литературы. – 1996. – № 4. –  С. 31-71.</w:t>
      </w:r>
    </w:p>
    <w:p w:rsidR="005408D9" w:rsidRPr="00D24E21" w:rsidRDefault="005408D9" w:rsidP="0016397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E21">
        <w:rPr>
          <w:rFonts w:ascii="Times New Roman" w:hAnsi="Times New Roman"/>
          <w:sz w:val="28"/>
          <w:szCs w:val="28"/>
          <w:lang w:eastAsia="ru-RU"/>
        </w:rPr>
        <w:t xml:space="preserve"> Гаврилина О.В. Чувство природы как один из способов создания образа героини в женской прозе // Вестник Ленинградского государственного ун-та им. А.С. Пушкина. – 2009. – № 2 (26). – С. 105-114.</w:t>
      </w:r>
    </w:p>
    <w:p w:rsidR="005408D9" w:rsidRPr="00D24E21" w:rsidRDefault="005408D9" w:rsidP="001639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E21">
        <w:rPr>
          <w:rFonts w:ascii="Times New Roman" w:hAnsi="Times New Roman"/>
          <w:sz w:val="28"/>
          <w:szCs w:val="28"/>
          <w:lang w:eastAsia="ru-RU"/>
        </w:rPr>
        <w:t>Поурочные разработки по русской литературе ХХ века. Егораева Н.В. Москва "Вако" 2007.</w:t>
      </w:r>
    </w:p>
    <w:p w:rsidR="005408D9" w:rsidRPr="00D24E21" w:rsidRDefault="005408D9" w:rsidP="001639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4E21">
        <w:rPr>
          <w:rFonts w:ascii="Times New Roman" w:hAnsi="Times New Roman"/>
          <w:sz w:val="28"/>
          <w:szCs w:val="28"/>
        </w:rPr>
        <w:t xml:space="preserve">Современная русская литература . Учебное пособие для учащихся 10-11 классов общеобразовательных учреждений под ред. Проф. Б.А. Ланина. – М.: Вентана-Граф, 2007.  </w:t>
      </w:r>
    </w:p>
    <w:p w:rsidR="005408D9" w:rsidRPr="00D24E21" w:rsidRDefault="005408D9" w:rsidP="0016397F">
      <w:pPr>
        <w:pStyle w:val="ListParagraph"/>
        <w:spacing w:line="36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8D9" w:rsidRPr="00D24E21" w:rsidRDefault="005408D9" w:rsidP="001639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8D9" w:rsidRPr="0031540D" w:rsidRDefault="005408D9" w:rsidP="001639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Pr="0031540D" w:rsidRDefault="005408D9" w:rsidP="001639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408D9" w:rsidRDefault="005408D9" w:rsidP="00EE15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8D9" w:rsidRDefault="005408D9" w:rsidP="00EE158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5408D9" w:rsidSect="00A8322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8D9" w:rsidRPr="005A5EB4" w:rsidRDefault="005408D9" w:rsidP="00EE15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5EB4">
        <w:rPr>
          <w:rFonts w:ascii="Times New Roman" w:hAnsi="Times New Roman"/>
          <w:b/>
          <w:sz w:val="28"/>
          <w:szCs w:val="28"/>
          <w:lang w:val="en-US"/>
        </w:rPr>
        <w:t>Календарно-тематическое планирование</w:t>
      </w:r>
    </w:p>
    <w:p w:rsidR="005408D9" w:rsidRPr="00B406B7" w:rsidRDefault="005408D9" w:rsidP="008663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737"/>
        <w:gridCol w:w="851"/>
        <w:gridCol w:w="425"/>
        <w:gridCol w:w="1418"/>
        <w:gridCol w:w="4536"/>
        <w:gridCol w:w="3176"/>
        <w:gridCol w:w="2494"/>
      </w:tblGrid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Факт. дата</w:t>
            </w: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Раздел, тема курса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Элементы  опорного (базового) содержания образования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 - знакомство.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4F8">
              <w:rPr>
                <w:rFonts w:ascii="Times New Roman" w:hAnsi="Times New Roman"/>
                <w:b/>
                <w:sz w:val="20"/>
                <w:szCs w:val="20"/>
              </w:rPr>
              <w:t>Введение.</w:t>
            </w:r>
            <w:r w:rsidRPr="00E724F8">
              <w:rPr>
                <w:rFonts w:ascii="Times New Roman" w:hAnsi="Times New Roman"/>
                <w:bCs/>
                <w:sz w:val="20"/>
                <w:szCs w:val="20"/>
              </w:rPr>
              <w:t xml:space="preserve"> Общие особенности русской литературы рубежа 20-21 вв.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Русский постмодернизм. Некоторые особенности  реализма современной русской литературе. 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Анкетирование. Конспект.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 - экскурс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Феномен женской прозы конца 20 – начала 21 вв. </w:t>
            </w:r>
          </w:p>
          <w:p w:rsidR="005408D9" w:rsidRPr="00E724F8" w:rsidRDefault="005408D9" w:rsidP="00E724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>Жанрово-тематические и эстетические особенности женской прозы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Синквейн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 - исследование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F8">
              <w:rPr>
                <w:rFonts w:ascii="Times New Roman" w:hAnsi="Times New Roman"/>
                <w:b/>
                <w:sz w:val="20"/>
                <w:szCs w:val="20"/>
              </w:rPr>
              <w:t xml:space="preserve">Проза Татьяны Толстой.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"Мир, оказывается, весь пропитан таинственным, грустным, волшебным, шумящим в ветвях, колеблющимся в темной воде." По рассказам о детстве: "На золотом крыльце сидели", "Свидание с птицей", "Факир".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 и стиль рассказов Т. Толстой. Проблемы рассказов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Работа по группам.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Сопоставительный анализ Заполнение таблицы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 /р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Эссе "Размышляя над строками Т. Толстой "Мир, оказывается, весь пропитан..."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памяти, отношения поколений, тема времени, его неостановимого движения в рассказе "Йорик".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Проблема памяти, времени, отношений поколений как одна из главной темы в рассказах Т. Толстой.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Анализ рассказа "Йорик".Запись выводов, Составление тезисов.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Урок-дискуссия 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отцов и детей как основная проблема времени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Сообщения, устные выступления, выводы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8-9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 - суд над литературным пером.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"утерянного рая" по произведениям «Спи спокойно, сынок», «Ночь», «Пламень небесный».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Контраст детства и взрослой жизни в рассказах Т. Толстой.  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Сопоставительный анализ, выводы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Речь прокурора и адвоката.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Устное выступление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10-11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 - размышление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«Мир конечен, мир искривлен, мир замкнут..." 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Человек и мир в рассказах "Круг", "Милая Шура", "Чистый лист".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  Различные виды чтения и пересказа, сложный план, характеристики персонажа, сообщения.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Р/р 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Сочинение-размышление "Так ли плох мир?"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Слово о писателе.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F8">
              <w:rPr>
                <w:rFonts w:ascii="Times New Roman" w:hAnsi="Times New Roman"/>
                <w:b/>
                <w:sz w:val="20"/>
                <w:szCs w:val="20"/>
              </w:rPr>
              <w:t>Проза Л. Петрушевской.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Сказки Л. Петрушевской: "Две сестры", "Крапива и Малина", "Девушка Нос".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>Синтез реальности и фантазии как основной жанровый, структурно- и сюжетный принцип произведений Л. Петрушевской.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  Различные виды чтения и пересказа, характеристики героев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Р /р 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Рецензия на сказки Петрушевской Л.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Урок-размышление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Парадоксальность нравственного выбора героини по рассказам "Свой круг", "Выбор Зины".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>"Погибшая жизнь" как основная тема рассказов Л. Петрушевской.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Кластер "Выбор"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Р/р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Статья "Что такое нравственный выбор?" или Интерпретация рассказа по выбору.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Устное выступление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17-18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Практическая работа - анализ рассказов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любви на страницах рассказов Л. Петрушевской. Рассказы "Младший брат", "По дороге бога Эроса", "Как ангел", "Элегия", "Сережа".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любви на страницах рассказов Л. Петрушевской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Чтение по ролям.  Речевая характеристика героя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 /р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Аннотация "сборника" рассказов о любви.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20-21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Слово о писательнице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F8">
              <w:rPr>
                <w:rFonts w:ascii="Times New Roman" w:hAnsi="Times New Roman"/>
                <w:b/>
                <w:sz w:val="20"/>
                <w:szCs w:val="20"/>
              </w:rPr>
              <w:t>Проза Л. Улицкой.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Повесть "Медея и её дети" как отражение нового эстетического принципа. Тема памяти в повести "Медея и её дети".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Противостояние Медеи хаосу - угрозы безопасности семьи. 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>Хроника человеческих судеб  как основная тема в произведениях Л. Улицкой. Отражение нового эстетического принципа в повести "Медея и ее дети".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Анализ эпизода, характеристика героев. 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Георгий  - духовный наследник Медеи, хранитель "семейной хроники"?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color w:val="000000"/>
                <w:sz w:val="20"/>
                <w:szCs w:val="20"/>
              </w:rPr>
              <w:t>Цикличность в истории семьи как символ обновления и вечного возрождения жизни, преемственности традиций и семейной памяти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Составление вывода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Моя семейная хроника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Составление  родословного дерева или ментальной карты "Моя семейная хроника"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 - исследование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Роман "Казус Кукоцкого". Две "плоскости" в романе.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взаимоотношений поколений в романе.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Две "плоскости" в романе: "реалистическая плоскость" и "ирреальная плоскость". "Ирреальная плоскость" как "седьмая сторона света".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  Доклад, различные виды чтения и пересказа, сложный план, характеристики персонажа, сообщения.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25-26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Практикум.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Лабораторная работа по созданию буктрейлера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Работа над созданием буктрейлера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Творческий отчет. Защита проекта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Буктрейлер по роману "Казус Кукоцкого"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Защита буктрейлера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Практическая работа - анализ рассказа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Рассказ "Дочь Бухары". Тема "особенные дети" в рассказе.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"особенные дети" в рассказе.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Различные виды характеристик героев, составление выводов.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Р / р 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Сочинение "Не отрекаются любя..."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Письменная работа 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3032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Слово о писательнице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Урок-размышление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F8">
              <w:rPr>
                <w:rFonts w:ascii="Times New Roman" w:hAnsi="Times New Roman"/>
                <w:b/>
                <w:sz w:val="20"/>
                <w:szCs w:val="20"/>
              </w:rPr>
              <w:t>Проза Т Черемновой.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Т. Черемнова - человек, изменивший свою судьбу. "Главное не сдаваться и жить дальше" - жизненный девиз писательницы.</w:t>
            </w:r>
          </w:p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Повесть "Трава, пробившая асфальт". 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Тема судьбы человека с ограниченными возможностями здоровья.</w:t>
            </w: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 xml:space="preserve">  Различные виды чтения и пересказа, характеристики персонажа, сообщения.</w:t>
            </w:r>
          </w:p>
        </w:tc>
      </w:tr>
      <w:tr w:rsidR="005408D9" w:rsidRPr="00E724F8" w:rsidTr="00E724F8">
        <w:trPr>
          <w:trHeight w:val="547"/>
        </w:trPr>
        <w:tc>
          <w:tcPr>
            <w:tcW w:w="505" w:type="dxa"/>
          </w:tcPr>
          <w:p w:rsidR="005408D9" w:rsidRPr="00E724F8" w:rsidRDefault="005408D9" w:rsidP="003F0313">
            <w:pPr>
              <w:pStyle w:val="NoSpacing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2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33-34</w:t>
            </w:r>
          </w:p>
        </w:tc>
        <w:tc>
          <w:tcPr>
            <w:tcW w:w="737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Итоговые занятия</w:t>
            </w:r>
          </w:p>
        </w:tc>
        <w:tc>
          <w:tcPr>
            <w:tcW w:w="4536" w:type="dxa"/>
          </w:tcPr>
          <w:p w:rsidR="005408D9" w:rsidRPr="00E724F8" w:rsidRDefault="005408D9" w:rsidP="00E7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Заключительные занятия. Выставка работ, созданных в течение года.  Защита творческих работ.</w:t>
            </w:r>
          </w:p>
        </w:tc>
        <w:tc>
          <w:tcPr>
            <w:tcW w:w="3176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Презентации, доклады, сборник рассказов  "Проба пера", сборник сочинений, статей, аннотаций, интерпретаций, эссе учащихся, буктрейлеры, рефераты, ментальные карты, газет и др.</w:t>
            </w:r>
          </w:p>
          <w:p w:rsidR="005408D9" w:rsidRPr="00E724F8" w:rsidRDefault="005408D9" w:rsidP="00E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4F8">
              <w:rPr>
                <w:rFonts w:ascii="Times New Roman" w:hAnsi="Times New Roman"/>
                <w:sz w:val="20"/>
                <w:szCs w:val="20"/>
              </w:rPr>
              <w:t>Анкетирование.</w:t>
            </w:r>
          </w:p>
        </w:tc>
      </w:tr>
    </w:tbl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8D9" w:rsidRDefault="005408D9" w:rsidP="00D24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408D9" w:rsidSect="00EE158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D9" w:rsidRDefault="005408D9" w:rsidP="007B54B7">
      <w:pPr>
        <w:spacing w:after="0" w:line="240" w:lineRule="auto"/>
      </w:pPr>
      <w:r>
        <w:separator/>
      </w:r>
    </w:p>
  </w:endnote>
  <w:endnote w:type="continuationSeparator" w:id="1">
    <w:p w:rsidR="005408D9" w:rsidRDefault="005408D9" w:rsidP="007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D9" w:rsidRDefault="005408D9">
    <w:pPr>
      <w:pStyle w:val="Footer"/>
    </w:pPr>
    <w:fldSimple w:instr=" PAGE   \* MERGEFORMAT ">
      <w:r>
        <w:rPr>
          <w:noProof/>
        </w:rPr>
        <w:t>12</w:t>
      </w:r>
    </w:fldSimple>
  </w:p>
  <w:p w:rsidR="005408D9" w:rsidRDefault="00540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D9" w:rsidRDefault="005408D9" w:rsidP="007B54B7">
      <w:pPr>
        <w:spacing w:after="0" w:line="240" w:lineRule="auto"/>
      </w:pPr>
      <w:r>
        <w:separator/>
      </w:r>
    </w:p>
  </w:footnote>
  <w:footnote w:type="continuationSeparator" w:id="1">
    <w:p w:rsidR="005408D9" w:rsidRDefault="005408D9" w:rsidP="007B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7F3F"/>
    <w:multiLevelType w:val="hybridMultilevel"/>
    <w:tmpl w:val="9FCCC84C"/>
    <w:lvl w:ilvl="0" w:tplc="5B9A77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D3741C2"/>
    <w:multiLevelType w:val="hybridMultilevel"/>
    <w:tmpl w:val="9762F07A"/>
    <w:lvl w:ilvl="0" w:tplc="3058F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3877DB"/>
    <w:multiLevelType w:val="hybridMultilevel"/>
    <w:tmpl w:val="78585F38"/>
    <w:lvl w:ilvl="0" w:tplc="49EEC0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5DC"/>
    <w:rsid w:val="00073E16"/>
    <w:rsid w:val="00080885"/>
    <w:rsid w:val="000A69B7"/>
    <w:rsid w:val="000C7DCA"/>
    <w:rsid w:val="00100425"/>
    <w:rsid w:val="001569ED"/>
    <w:rsid w:val="0016397F"/>
    <w:rsid w:val="00176820"/>
    <w:rsid w:val="001870FC"/>
    <w:rsid w:val="00192975"/>
    <w:rsid w:val="001A455E"/>
    <w:rsid w:val="0021463F"/>
    <w:rsid w:val="00235A0F"/>
    <w:rsid w:val="002446A9"/>
    <w:rsid w:val="002577E5"/>
    <w:rsid w:val="00265F82"/>
    <w:rsid w:val="00270B5E"/>
    <w:rsid w:val="0027655C"/>
    <w:rsid w:val="00295751"/>
    <w:rsid w:val="002A7448"/>
    <w:rsid w:val="00314D4B"/>
    <w:rsid w:val="0031540D"/>
    <w:rsid w:val="00332480"/>
    <w:rsid w:val="003518C8"/>
    <w:rsid w:val="00381D01"/>
    <w:rsid w:val="003829E5"/>
    <w:rsid w:val="0039741F"/>
    <w:rsid w:val="003B4499"/>
    <w:rsid w:val="003D2063"/>
    <w:rsid w:val="003F0313"/>
    <w:rsid w:val="003F430B"/>
    <w:rsid w:val="00405D07"/>
    <w:rsid w:val="004205A3"/>
    <w:rsid w:val="004438CC"/>
    <w:rsid w:val="004614C1"/>
    <w:rsid w:val="00490555"/>
    <w:rsid w:val="0049324A"/>
    <w:rsid w:val="004968B5"/>
    <w:rsid w:val="004B53D9"/>
    <w:rsid w:val="004F664D"/>
    <w:rsid w:val="005165DC"/>
    <w:rsid w:val="00525459"/>
    <w:rsid w:val="005408D9"/>
    <w:rsid w:val="00543397"/>
    <w:rsid w:val="0059125B"/>
    <w:rsid w:val="005A5EB4"/>
    <w:rsid w:val="005D272F"/>
    <w:rsid w:val="005D5E15"/>
    <w:rsid w:val="005F7CEB"/>
    <w:rsid w:val="00607E23"/>
    <w:rsid w:val="00641E5D"/>
    <w:rsid w:val="00655BA8"/>
    <w:rsid w:val="00662DA8"/>
    <w:rsid w:val="00665B9D"/>
    <w:rsid w:val="0067211A"/>
    <w:rsid w:val="0067406E"/>
    <w:rsid w:val="006F151F"/>
    <w:rsid w:val="006F7D28"/>
    <w:rsid w:val="00761B23"/>
    <w:rsid w:val="007635AB"/>
    <w:rsid w:val="007910F4"/>
    <w:rsid w:val="007A1577"/>
    <w:rsid w:val="007A7093"/>
    <w:rsid w:val="007B2BC4"/>
    <w:rsid w:val="007B54B7"/>
    <w:rsid w:val="007F5ED3"/>
    <w:rsid w:val="00804F29"/>
    <w:rsid w:val="008239EC"/>
    <w:rsid w:val="00832143"/>
    <w:rsid w:val="00866333"/>
    <w:rsid w:val="008B6846"/>
    <w:rsid w:val="009227EE"/>
    <w:rsid w:val="009370E8"/>
    <w:rsid w:val="009379A0"/>
    <w:rsid w:val="00947BA3"/>
    <w:rsid w:val="009568D8"/>
    <w:rsid w:val="00956EC9"/>
    <w:rsid w:val="0098242B"/>
    <w:rsid w:val="0098351D"/>
    <w:rsid w:val="009A144C"/>
    <w:rsid w:val="009E5285"/>
    <w:rsid w:val="00A71E63"/>
    <w:rsid w:val="00A8322E"/>
    <w:rsid w:val="00A854E3"/>
    <w:rsid w:val="00AA378A"/>
    <w:rsid w:val="00AA67B9"/>
    <w:rsid w:val="00AD3B16"/>
    <w:rsid w:val="00AF20A2"/>
    <w:rsid w:val="00B00432"/>
    <w:rsid w:val="00B406B7"/>
    <w:rsid w:val="00B452AC"/>
    <w:rsid w:val="00B52DCF"/>
    <w:rsid w:val="00B75E58"/>
    <w:rsid w:val="00BB1209"/>
    <w:rsid w:val="00BC4394"/>
    <w:rsid w:val="00BE3BAE"/>
    <w:rsid w:val="00BE5178"/>
    <w:rsid w:val="00C97155"/>
    <w:rsid w:val="00CA183C"/>
    <w:rsid w:val="00CF10CF"/>
    <w:rsid w:val="00D24E21"/>
    <w:rsid w:val="00D25CDD"/>
    <w:rsid w:val="00D6125D"/>
    <w:rsid w:val="00D75150"/>
    <w:rsid w:val="00D820A9"/>
    <w:rsid w:val="00D92848"/>
    <w:rsid w:val="00DB3A13"/>
    <w:rsid w:val="00DB7022"/>
    <w:rsid w:val="00DB7EFF"/>
    <w:rsid w:val="00DF5D89"/>
    <w:rsid w:val="00DF7804"/>
    <w:rsid w:val="00E045A2"/>
    <w:rsid w:val="00E17C32"/>
    <w:rsid w:val="00E217A3"/>
    <w:rsid w:val="00E26C1F"/>
    <w:rsid w:val="00E37437"/>
    <w:rsid w:val="00E724F8"/>
    <w:rsid w:val="00E75EB8"/>
    <w:rsid w:val="00E90BA9"/>
    <w:rsid w:val="00EA27E4"/>
    <w:rsid w:val="00EB271E"/>
    <w:rsid w:val="00EE1584"/>
    <w:rsid w:val="00EE6CAA"/>
    <w:rsid w:val="00EF37A7"/>
    <w:rsid w:val="00F17A8E"/>
    <w:rsid w:val="00F3683A"/>
    <w:rsid w:val="00FA2255"/>
    <w:rsid w:val="00FB0ED8"/>
    <w:rsid w:val="00FE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2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272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D272F"/>
    <w:rPr>
      <w:rFonts w:ascii="Arial" w:hAnsi="Arial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5165DC"/>
    <w:pPr>
      <w:spacing w:after="0" w:line="240" w:lineRule="auto"/>
      <w:jc w:val="center"/>
    </w:pPr>
    <w:rPr>
      <w:rFonts w:ascii="Courier New" w:eastAsia="Times New Roman" w:hAnsi="Courier New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165DC"/>
    <w:rPr>
      <w:rFonts w:ascii="Courier New" w:hAnsi="Courier New" w:cs="Times New Roman"/>
      <w:b/>
      <w:kern w:val="28"/>
      <w:sz w:val="20"/>
      <w:szCs w:val="20"/>
    </w:rPr>
  </w:style>
  <w:style w:type="paragraph" w:styleId="NormalWeb">
    <w:name w:val="Normal (Web)"/>
    <w:basedOn w:val="Normal"/>
    <w:uiPriority w:val="99"/>
    <w:rsid w:val="00543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B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4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4B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B54B7"/>
    <w:pPr>
      <w:ind w:left="720"/>
      <w:contextualSpacing/>
    </w:pPr>
  </w:style>
  <w:style w:type="table" w:styleId="TableGrid">
    <w:name w:val="Table Grid"/>
    <w:basedOn w:val="TableNormal"/>
    <w:uiPriority w:val="99"/>
    <w:rsid w:val="003324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7A7093"/>
    <w:pPr>
      <w:spacing w:after="0" w:line="288" w:lineRule="auto"/>
      <w:ind w:left="4111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7093"/>
    <w:rPr>
      <w:rFonts w:ascii="Arial" w:hAnsi="Arial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A70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7093"/>
    <w:rPr>
      <w:rFonts w:ascii="Calibri" w:hAnsi="Calibri" w:cs="Times New Roman"/>
    </w:rPr>
  </w:style>
  <w:style w:type="character" w:customStyle="1" w:styleId="FontStyle15">
    <w:name w:val="Font Style15"/>
    <w:basedOn w:val="DefaultParagraphFont"/>
    <w:uiPriority w:val="99"/>
    <w:rsid w:val="005F7CEB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99"/>
    <w:qFormat/>
    <w:rsid w:val="00EE1584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12</Pages>
  <Words>2462</Words>
  <Characters>14036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1211</cp:lastModifiedBy>
  <cp:revision>85</cp:revision>
  <dcterms:created xsi:type="dcterms:W3CDTF">2016-06-10T13:48:00Z</dcterms:created>
  <dcterms:modified xsi:type="dcterms:W3CDTF">2020-11-29T16:37:00Z</dcterms:modified>
</cp:coreProperties>
</file>