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C7" w:rsidRDefault="003126C7" w:rsidP="003126C7">
      <w:pPr>
        <w:autoSpaceDE w:val="0"/>
        <w:autoSpaceDN w:val="0"/>
        <w:adjustRightInd w:val="0"/>
        <w:jc w:val="center"/>
      </w:pPr>
      <w:r>
        <w:rPr>
          <w:rFonts w:eastAsiaTheme="minorHAnsi"/>
          <w:bCs/>
          <w:noProof/>
        </w:rPr>
        <w:drawing>
          <wp:inline distT="0" distB="0" distL="0" distR="0">
            <wp:extent cx="6286500" cy="8642013"/>
            <wp:effectExtent l="0" t="0" r="0" b="6985"/>
            <wp:docPr id="1" name="Рисунок 1" descr="C:\Users\Ирина\Desktop\Планы Допобразование 2025-2026\Медиацентр\титул на 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Планы Допобразование 2025-2026\Медиацентр\титул на 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862" cy="864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bookmark4"/>
    </w:p>
    <w:p w:rsidR="003126C7" w:rsidRDefault="003126C7" w:rsidP="003126C7">
      <w:pPr>
        <w:autoSpaceDE w:val="0"/>
        <w:autoSpaceDN w:val="0"/>
        <w:adjustRightInd w:val="0"/>
        <w:jc w:val="center"/>
      </w:pPr>
    </w:p>
    <w:p w:rsidR="003126C7" w:rsidRDefault="003126C7" w:rsidP="003126C7">
      <w:pPr>
        <w:autoSpaceDE w:val="0"/>
        <w:autoSpaceDN w:val="0"/>
        <w:adjustRightInd w:val="0"/>
        <w:jc w:val="center"/>
      </w:pPr>
    </w:p>
    <w:p w:rsidR="008112BC" w:rsidRPr="00AA32C5" w:rsidRDefault="003126C7" w:rsidP="003126C7">
      <w:pPr>
        <w:autoSpaceDE w:val="0"/>
        <w:autoSpaceDN w:val="0"/>
        <w:adjustRightInd w:val="0"/>
        <w:jc w:val="center"/>
      </w:pPr>
      <w:bookmarkStart w:id="1" w:name="_GoBack"/>
      <w:bookmarkEnd w:id="1"/>
      <w:r w:rsidRPr="00AA32C5">
        <w:lastRenderedPageBreak/>
        <w:t xml:space="preserve"> </w:t>
      </w:r>
      <w:r w:rsidR="008112BC" w:rsidRPr="00AA32C5">
        <w:t>Общие положения</w:t>
      </w:r>
      <w:bookmarkEnd w:id="0"/>
    </w:p>
    <w:p w:rsidR="008112BC" w:rsidRPr="00AA32C5" w:rsidRDefault="008112BC" w:rsidP="00AA32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A32C5"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СОШ с</w:t>
      </w:r>
      <w:proofErr w:type="gramStart"/>
      <w:r w:rsidRPr="00AA32C5">
        <w:t>.Н</w:t>
      </w:r>
      <w:proofErr w:type="gramEnd"/>
      <w:r w:rsidRPr="00AA32C5">
        <w:t>айхин  (далее - школа), настоящим Положением</w:t>
      </w:r>
      <w:r w:rsidRPr="00AA32C5">
        <w:rPr>
          <w:rFonts w:eastAsiaTheme="minorHAnsi"/>
          <w:lang w:eastAsia="en-US"/>
        </w:rPr>
        <w:t xml:space="preserve"> приказами и распоряжениями директора школы</w:t>
      </w:r>
      <w:proofErr w:type="gramStart"/>
      <w:r w:rsidRPr="00AA32C5">
        <w:rPr>
          <w:rFonts w:eastAsiaTheme="minorHAnsi"/>
          <w:lang w:eastAsia="en-US"/>
        </w:rPr>
        <w:t>.</w:t>
      </w:r>
      <w:r w:rsidRPr="00AA32C5">
        <w:t>.</w:t>
      </w:r>
      <w:proofErr w:type="gramEnd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может иметь свою символику, в том числе используя элементы символики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является структурной единицей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возглавляет руководитель, назначенный директором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Руководитель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подчиняется директору школы и заместителю директора по воспитательной работе.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участвует в реализации воспитательной программы школы.</w:t>
      </w:r>
    </w:p>
    <w:p w:rsidR="008112BC" w:rsidRPr="00AA32C5" w:rsidRDefault="008112BC" w:rsidP="008112BC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8"/>
          <w:szCs w:val="28"/>
        </w:rPr>
      </w:pPr>
      <w:bookmarkStart w:id="2" w:name="bookmark6"/>
      <w:r w:rsidRPr="00AA32C5">
        <w:rPr>
          <w:sz w:val="28"/>
          <w:szCs w:val="28"/>
        </w:rPr>
        <w:t xml:space="preserve">Цели и задачи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>.</w:t>
      </w:r>
      <w:bookmarkEnd w:id="2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Цели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>: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Создание единого информационного пространства школы;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Популяризация школы в </w:t>
      </w:r>
      <w:proofErr w:type="spellStart"/>
      <w:r w:rsidRPr="00AA32C5">
        <w:rPr>
          <w:sz w:val="28"/>
          <w:szCs w:val="28"/>
        </w:rPr>
        <w:t>медиапространстве</w:t>
      </w:r>
      <w:proofErr w:type="spellEnd"/>
      <w:r w:rsidRPr="00AA32C5">
        <w:rPr>
          <w:sz w:val="28"/>
          <w:szCs w:val="28"/>
        </w:rPr>
        <w:t>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AA32C5">
        <w:rPr>
          <w:sz w:val="28"/>
          <w:szCs w:val="28"/>
        </w:rPr>
        <w:t>медийно</w:t>
      </w:r>
      <w:proofErr w:type="spellEnd"/>
      <w:r w:rsidRPr="00AA32C5">
        <w:rPr>
          <w:sz w:val="28"/>
          <w:szCs w:val="28"/>
        </w:rPr>
        <w:t xml:space="preserve"> - информационной грамотности;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Выявление и поддержка одарённых детей, содействие их творческой самореализации;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Воспитание будущих специалистов </w:t>
      </w:r>
      <w:proofErr w:type="spellStart"/>
      <w:r w:rsidRPr="00AA32C5">
        <w:rPr>
          <w:sz w:val="28"/>
          <w:szCs w:val="28"/>
        </w:rPr>
        <w:t>медиасферы</w:t>
      </w:r>
      <w:proofErr w:type="spellEnd"/>
      <w:r w:rsidRPr="00AA32C5">
        <w:rPr>
          <w:sz w:val="28"/>
          <w:szCs w:val="28"/>
        </w:rPr>
        <w:t>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Основные задачи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>: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Повышение уровня </w:t>
      </w:r>
      <w:proofErr w:type="spellStart"/>
      <w:r w:rsidRPr="00AA32C5">
        <w:rPr>
          <w:sz w:val="28"/>
          <w:szCs w:val="28"/>
        </w:rPr>
        <w:t>медиаграмотности</w:t>
      </w:r>
      <w:proofErr w:type="spellEnd"/>
      <w:r w:rsidRPr="00AA32C5">
        <w:rPr>
          <w:sz w:val="28"/>
          <w:szCs w:val="28"/>
        </w:rPr>
        <w:t xml:space="preserve"> учащихся;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Создание условий для развития социальной и творческой активности учащихся;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Организация </w:t>
      </w:r>
      <w:proofErr w:type="gramStart"/>
      <w:r w:rsidRPr="00AA32C5">
        <w:rPr>
          <w:sz w:val="28"/>
          <w:szCs w:val="28"/>
        </w:rPr>
        <w:t>собственных</w:t>
      </w:r>
      <w:proofErr w:type="gramEnd"/>
      <w:r w:rsidRPr="00AA32C5">
        <w:rPr>
          <w:sz w:val="28"/>
          <w:szCs w:val="28"/>
        </w:rPr>
        <w:t xml:space="preserve"> </w:t>
      </w:r>
      <w:proofErr w:type="spellStart"/>
      <w:r w:rsidRPr="00AA32C5">
        <w:rPr>
          <w:sz w:val="28"/>
          <w:szCs w:val="28"/>
        </w:rPr>
        <w:t>медиасобытий</w:t>
      </w:r>
      <w:proofErr w:type="spellEnd"/>
      <w:r w:rsidRPr="00AA32C5">
        <w:rPr>
          <w:sz w:val="28"/>
          <w:szCs w:val="28"/>
        </w:rPr>
        <w:t>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Удержание от правонарушений, социализация учащихся, требующих особого контроля;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Создание условий для развития </w:t>
      </w:r>
      <w:proofErr w:type="spellStart"/>
      <w:r w:rsidRPr="00AA32C5">
        <w:rPr>
          <w:sz w:val="28"/>
          <w:szCs w:val="28"/>
        </w:rPr>
        <w:t>профориентационной</w:t>
      </w:r>
      <w:proofErr w:type="spellEnd"/>
      <w:r w:rsidRPr="00AA32C5">
        <w:rPr>
          <w:sz w:val="28"/>
          <w:szCs w:val="28"/>
        </w:rPr>
        <w:t xml:space="preserve"> деятельности;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Взаимодействие с внешними партнерами, СМИ.</w:t>
      </w:r>
    </w:p>
    <w:p w:rsidR="008112BC" w:rsidRPr="00AA32C5" w:rsidRDefault="008112BC" w:rsidP="008112BC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8"/>
          <w:szCs w:val="28"/>
        </w:rPr>
      </w:pPr>
      <w:bookmarkStart w:id="3" w:name="bookmark8"/>
      <w:r w:rsidRPr="00AA32C5">
        <w:rPr>
          <w:sz w:val="28"/>
          <w:szCs w:val="28"/>
        </w:rPr>
        <w:t xml:space="preserve">Организация деятельности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и его состав.</w:t>
      </w:r>
      <w:bookmarkEnd w:id="3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функционирует в течение всего учебного года, а также в каникулярное время.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В состав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входят учащиеся 5-11 классов, желающие </w:t>
      </w:r>
      <w:r w:rsidRPr="00AA32C5">
        <w:rPr>
          <w:sz w:val="28"/>
          <w:szCs w:val="28"/>
        </w:rPr>
        <w:lastRenderedPageBreak/>
        <w:t xml:space="preserve">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Продолжительность и периодичность занятий в </w:t>
      </w:r>
      <w:proofErr w:type="spellStart"/>
      <w:r w:rsidRPr="00AA32C5">
        <w:rPr>
          <w:sz w:val="28"/>
          <w:szCs w:val="28"/>
        </w:rPr>
        <w:t>медиацентре</w:t>
      </w:r>
      <w:proofErr w:type="spellEnd"/>
      <w:r w:rsidRPr="00AA32C5">
        <w:rPr>
          <w:sz w:val="28"/>
          <w:szCs w:val="28"/>
        </w:rPr>
        <w:t xml:space="preserve"> определяются планом. </w:t>
      </w: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работает по плану работы, утверждаемым директором школы на учебный год.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является частью общего плана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Занятия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проводятся в помещении компьютерного класса школы.</w:t>
      </w:r>
    </w:p>
    <w:p w:rsidR="008112BC" w:rsidRPr="00AA32C5" w:rsidRDefault="008112BC" w:rsidP="008112BC">
      <w:pPr>
        <w:pStyle w:val="1"/>
        <w:tabs>
          <w:tab w:val="left" w:pos="718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Медиацентру</w:t>
      </w:r>
      <w:proofErr w:type="spellEnd"/>
      <w:r w:rsidRPr="00AA32C5">
        <w:rPr>
          <w:sz w:val="28"/>
          <w:szCs w:val="28"/>
        </w:rPr>
        <w:t xml:space="preserve"> предоставляются ресурсы (техническое оборудование) школы для реализации деятельности.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Медиацентру</w:t>
      </w:r>
      <w:proofErr w:type="spellEnd"/>
      <w:r w:rsidRPr="00AA32C5">
        <w:rPr>
          <w:sz w:val="28"/>
          <w:szCs w:val="28"/>
        </w:rPr>
        <w:t xml:space="preserve"> предоставляются ресурсы (техническое оборудование) школы для реализации деятельности.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Руководитель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, а также в налаживании взаимодействия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с другими школами и иными организациями.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Результаты деятельности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за учебных год отражаются в портфолио учащихся и отчете руководителя.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Результаты деятельности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</w:t>
      </w:r>
      <w:r w:rsidR="00AA32C5">
        <w:rPr>
          <w:sz w:val="28"/>
          <w:szCs w:val="28"/>
        </w:rPr>
        <w:t>карте памяти</w:t>
      </w:r>
      <w:r w:rsidRPr="00AA32C5">
        <w:rPr>
          <w:sz w:val="28"/>
          <w:szCs w:val="28"/>
        </w:rPr>
        <w:t xml:space="preserve"> и передаются по описи, заверенной руководите</w:t>
      </w:r>
      <w:r w:rsidR="00AA32C5">
        <w:rPr>
          <w:sz w:val="28"/>
          <w:szCs w:val="28"/>
        </w:rPr>
        <w:t xml:space="preserve">лем </w:t>
      </w:r>
      <w:proofErr w:type="spellStart"/>
      <w:r w:rsidR="00AA32C5">
        <w:rPr>
          <w:sz w:val="28"/>
          <w:szCs w:val="28"/>
        </w:rPr>
        <w:t>медиацентра</w:t>
      </w:r>
      <w:proofErr w:type="spellEnd"/>
      <w:r w:rsidR="00AA32C5">
        <w:rPr>
          <w:sz w:val="28"/>
          <w:szCs w:val="28"/>
        </w:rPr>
        <w:t xml:space="preserve"> либо заместителю</w:t>
      </w:r>
      <w:r w:rsidRPr="00AA32C5">
        <w:rPr>
          <w:sz w:val="28"/>
          <w:szCs w:val="28"/>
        </w:rPr>
        <w:t xml:space="preserve"> директора по воспитательной работе в информационно - библиотечный центр школы на хранение.</w:t>
      </w:r>
    </w:p>
    <w:p w:rsidR="008112BC" w:rsidRPr="00AA32C5" w:rsidRDefault="008112BC" w:rsidP="008112BC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8"/>
          <w:szCs w:val="28"/>
        </w:rPr>
      </w:pPr>
      <w:bookmarkStart w:id="4" w:name="bookmark10"/>
      <w:r w:rsidRPr="00AA32C5">
        <w:rPr>
          <w:sz w:val="28"/>
          <w:szCs w:val="28"/>
        </w:rPr>
        <w:t xml:space="preserve">Основные направления деятельности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>.</w:t>
      </w:r>
      <w:bookmarkEnd w:id="4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proofErr w:type="spellStart"/>
      <w:r w:rsidRPr="00AA32C5">
        <w:rPr>
          <w:sz w:val="28"/>
          <w:szCs w:val="28"/>
        </w:rPr>
        <w:t>Медиацентр</w:t>
      </w:r>
      <w:proofErr w:type="spellEnd"/>
      <w:r w:rsidRPr="00AA32C5">
        <w:rPr>
          <w:sz w:val="28"/>
          <w:szCs w:val="28"/>
        </w:rPr>
        <w:t xml:space="preserve"> осуществляет свою деятельность в следующих направлениях: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Ведение сайта школы и группы в социальной сети;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lastRenderedPageBreak/>
        <w:t>Обеспечение видеосъёмок, новостных и тематических видеофильмов, видеотеки школы;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Осуществление сбора материалов для радиовещания, написание статей, разработка сценариев для радиопередач</w:t>
      </w:r>
    </w:p>
    <w:p w:rsidR="008112BC" w:rsidRPr="00AA32C5" w:rsidRDefault="008112BC" w:rsidP="008112BC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8"/>
          <w:szCs w:val="28"/>
        </w:rPr>
      </w:pPr>
      <w:bookmarkStart w:id="5" w:name="bookmark12"/>
      <w:r w:rsidRPr="00AA32C5">
        <w:rPr>
          <w:sz w:val="28"/>
          <w:szCs w:val="28"/>
        </w:rPr>
        <w:t>Участники образовательных отношений, их права и обязанности.</w:t>
      </w:r>
      <w:bookmarkEnd w:id="5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Участниками образовательных отношений в </w:t>
      </w:r>
      <w:proofErr w:type="spellStart"/>
      <w:r w:rsidRPr="00AA32C5">
        <w:rPr>
          <w:sz w:val="28"/>
          <w:szCs w:val="28"/>
        </w:rPr>
        <w:t>медиацентре</w:t>
      </w:r>
      <w:proofErr w:type="spellEnd"/>
      <w:r w:rsidRPr="00AA32C5">
        <w:rPr>
          <w:sz w:val="28"/>
          <w:szCs w:val="28"/>
        </w:rPr>
        <w:t xml:space="preserve"> являются учащиеся и педагогические работники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Учащиеся и педагогические работники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имеют право: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Иметь доступ к информации о событиях, происходящих в школе и отдельно взятых классах;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>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Получать время для выступлений на классных часах, педсоветах, конференциях и других мероприятиях;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Пользоваться организационной и иной поддержкой администрации школы при выполнении своей деятельности;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Иметь стенд на территории школы для размещения информации;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Распространять контент в школе и за её пределами;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Выйти из состава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>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Входить в состав других объединений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Учащиеся и педагогические работники </w:t>
      </w:r>
      <w:proofErr w:type="spellStart"/>
      <w:r w:rsidRPr="00AA32C5">
        <w:rPr>
          <w:sz w:val="28"/>
          <w:szCs w:val="28"/>
        </w:rPr>
        <w:t>медиацентра</w:t>
      </w:r>
      <w:proofErr w:type="spellEnd"/>
      <w:r w:rsidRPr="00AA32C5">
        <w:rPr>
          <w:sz w:val="28"/>
          <w:szCs w:val="28"/>
        </w:rPr>
        <w:t xml:space="preserve"> обязаны: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Не разглашать содержание готовящегося выпуска;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Помогать друг другу в сборе, анализе и подготовке материала для публикации;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Регулярно посещать занятия;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Уважительно относиться друг к другу, бережно относиться к имуществу школы;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8112BC" w:rsidRPr="00AA32C5" w:rsidRDefault="008112BC" w:rsidP="008112BC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8112BC" w:rsidRPr="00AA32C5" w:rsidRDefault="008112BC" w:rsidP="008112BC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8"/>
          <w:szCs w:val="28"/>
        </w:rPr>
      </w:pPr>
      <w:bookmarkStart w:id="6" w:name="bookmark14"/>
      <w:r w:rsidRPr="00AA32C5">
        <w:rPr>
          <w:sz w:val="28"/>
          <w:szCs w:val="28"/>
        </w:rPr>
        <w:t>Ответственность</w:t>
      </w:r>
      <w:bookmarkEnd w:id="6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Участники образовательных отношений в </w:t>
      </w:r>
      <w:proofErr w:type="spellStart"/>
      <w:r w:rsidRPr="00AA32C5">
        <w:rPr>
          <w:sz w:val="28"/>
          <w:szCs w:val="28"/>
        </w:rPr>
        <w:t>медиацентре</w:t>
      </w:r>
      <w:proofErr w:type="spellEnd"/>
      <w:r w:rsidRPr="00AA32C5">
        <w:rPr>
          <w:sz w:val="28"/>
          <w:szCs w:val="28"/>
        </w:rPr>
        <w:t xml:space="preserve"> несут ответственность в соответствии с действующим законодательством Российской Федерации.</w:t>
      </w:r>
    </w:p>
    <w:p w:rsidR="008112BC" w:rsidRPr="00AA32C5" w:rsidRDefault="008112BC" w:rsidP="008112BC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8"/>
          <w:szCs w:val="28"/>
        </w:rPr>
      </w:pPr>
      <w:bookmarkStart w:id="7" w:name="bookmark16"/>
      <w:r w:rsidRPr="00AA32C5">
        <w:rPr>
          <w:sz w:val="28"/>
          <w:szCs w:val="28"/>
        </w:rPr>
        <w:t>Заключительные положения</w:t>
      </w:r>
      <w:bookmarkEnd w:id="7"/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 xml:space="preserve">Настоящее положение вступает в силу </w:t>
      </w:r>
      <w:proofErr w:type="gramStart"/>
      <w:r w:rsidRPr="00AA32C5">
        <w:rPr>
          <w:sz w:val="28"/>
          <w:szCs w:val="28"/>
        </w:rPr>
        <w:t>с даты утверждения</w:t>
      </w:r>
      <w:proofErr w:type="gramEnd"/>
      <w:r w:rsidRPr="00AA32C5">
        <w:rPr>
          <w:sz w:val="28"/>
          <w:szCs w:val="28"/>
        </w:rPr>
        <w:t xml:space="preserve"> его приказом </w:t>
      </w:r>
      <w:r w:rsidRPr="00AA32C5">
        <w:rPr>
          <w:sz w:val="28"/>
          <w:szCs w:val="28"/>
        </w:rPr>
        <w:lastRenderedPageBreak/>
        <w:t>директора школы.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Срок действия положения не ограничен.</w:t>
      </w:r>
    </w:p>
    <w:p w:rsidR="008112BC" w:rsidRPr="00AA32C5" w:rsidRDefault="008112BC" w:rsidP="008112BC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8"/>
          <w:szCs w:val="28"/>
        </w:rPr>
      </w:pPr>
      <w:r w:rsidRPr="00AA32C5">
        <w:rPr>
          <w:sz w:val="28"/>
          <w:szCs w:val="28"/>
        </w:rPr>
        <w:t>По мере необходимости в настоящее положение могут быть внесены изменения.</w:t>
      </w:r>
    </w:p>
    <w:p w:rsidR="008112BC" w:rsidRPr="00AA32C5" w:rsidRDefault="008112BC" w:rsidP="008112BC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:rsidR="00095899" w:rsidRPr="00AA32C5" w:rsidRDefault="00095899"/>
    <w:sectPr w:rsidR="00095899" w:rsidRPr="00AA32C5" w:rsidSect="00AA32C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20" w:rsidRDefault="00814220" w:rsidP="00AA32C5">
      <w:r>
        <w:separator/>
      </w:r>
    </w:p>
  </w:endnote>
  <w:endnote w:type="continuationSeparator" w:id="0">
    <w:p w:rsidR="00814220" w:rsidRDefault="00814220" w:rsidP="00AA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681644"/>
      <w:docPartObj>
        <w:docPartGallery w:val="Page Numbers (Bottom of Page)"/>
        <w:docPartUnique/>
      </w:docPartObj>
    </w:sdtPr>
    <w:sdtEndPr/>
    <w:sdtContent>
      <w:p w:rsidR="00AA32C5" w:rsidRDefault="00AA32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C7">
          <w:rPr>
            <w:noProof/>
          </w:rPr>
          <w:t>3</w:t>
        </w:r>
        <w:r>
          <w:fldChar w:fldCharType="end"/>
        </w:r>
      </w:p>
    </w:sdtContent>
  </w:sdt>
  <w:p w:rsidR="00AA32C5" w:rsidRDefault="00AA32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20" w:rsidRDefault="00814220" w:rsidP="00AA32C5">
      <w:r>
        <w:separator/>
      </w:r>
    </w:p>
  </w:footnote>
  <w:footnote w:type="continuationSeparator" w:id="0">
    <w:p w:rsidR="00814220" w:rsidRDefault="00814220" w:rsidP="00AA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BC"/>
    <w:rsid w:val="00095899"/>
    <w:rsid w:val="001C0064"/>
    <w:rsid w:val="00242800"/>
    <w:rsid w:val="003126C7"/>
    <w:rsid w:val="008112BC"/>
    <w:rsid w:val="00814220"/>
    <w:rsid w:val="00A65ED2"/>
    <w:rsid w:val="00AA32C5"/>
    <w:rsid w:val="00E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12B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112BC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8112BC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8112BC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customStyle="1" w:styleId="12">
    <w:name w:val="Сетка таблицы1"/>
    <w:basedOn w:val="a1"/>
    <w:next w:val="a4"/>
    <w:uiPriority w:val="59"/>
    <w:rsid w:val="00AA32C5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A3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32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2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A32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2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57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7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12B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112BC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8112BC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8112BC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customStyle="1" w:styleId="12">
    <w:name w:val="Сетка таблицы1"/>
    <w:basedOn w:val="a1"/>
    <w:next w:val="a4"/>
    <w:uiPriority w:val="59"/>
    <w:rsid w:val="00AA32C5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A3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32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2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A32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2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57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7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2025-12-16T07:11:00Z</cp:lastPrinted>
  <dcterms:created xsi:type="dcterms:W3CDTF">2025-12-16T06:55:00Z</dcterms:created>
  <dcterms:modified xsi:type="dcterms:W3CDTF">2025-12-16T07:33:00Z</dcterms:modified>
</cp:coreProperties>
</file>