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99" w:rsidRPr="00AD4750" w:rsidRDefault="00134399" w:rsidP="001343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>Управление образования Нанайского муниципального района</w:t>
      </w:r>
    </w:p>
    <w:p w:rsidR="00134399" w:rsidRPr="00AD4750" w:rsidRDefault="00134399" w:rsidP="001343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4B0CF6" w:rsidRPr="00AD4750" w:rsidRDefault="00134399" w:rsidP="001343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AD4750">
        <w:rPr>
          <w:rFonts w:ascii="Times New Roman" w:hAnsi="Times New Roman" w:cs="Times New Roman"/>
          <w:b/>
          <w:sz w:val="28"/>
          <w:szCs w:val="28"/>
        </w:rPr>
        <w:t>Пассара</w:t>
      </w:r>
      <w:proofErr w:type="spellEnd"/>
      <w:r w:rsidRPr="00AD4750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D4750">
        <w:rPr>
          <w:rFonts w:ascii="Times New Roman" w:hAnsi="Times New Roman" w:cs="Times New Roman"/>
          <w:b/>
          <w:sz w:val="28"/>
          <w:szCs w:val="28"/>
        </w:rPr>
        <w:t>Найхин</w:t>
      </w:r>
      <w:proofErr w:type="spellEnd"/>
      <w:r w:rsidRPr="00AD4750">
        <w:rPr>
          <w:rFonts w:ascii="Times New Roman" w:hAnsi="Times New Roman" w:cs="Times New Roman"/>
          <w:b/>
          <w:sz w:val="28"/>
          <w:szCs w:val="28"/>
        </w:rPr>
        <w:t>»</w:t>
      </w:r>
    </w:p>
    <w:p w:rsidR="004B0CF6" w:rsidRPr="00AD4750" w:rsidRDefault="004B0CF6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A99" w:rsidRPr="00AD4750" w:rsidRDefault="00134399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5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111857" wp14:editId="76DF9D17">
            <wp:simplePos x="0" y="0"/>
            <wp:positionH relativeFrom="column">
              <wp:posOffset>-310515</wp:posOffset>
            </wp:positionH>
            <wp:positionV relativeFrom="paragraph">
              <wp:posOffset>238125</wp:posOffset>
            </wp:positionV>
            <wp:extent cx="6400800" cy="1615440"/>
            <wp:effectExtent l="0" t="0" r="0" b="3810"/>
            <wp:wrapTight wrapText="bothSides">
              <wp:wrapPolygon edited="0">
                <wp:start x="0" y="0"/>
                <wp:lineTo x="0" y="21396"/>
                <wp:lineTo x="21536" y="21396"/>
                <wp:lineTo x="21536" y="0"/>
                <wp:lineTo x="0" y="0"/>
              </wp:wrapPolygon>
            </wp:wrapTight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A99" w:rsidRPr="00AD4750" w:rsidRDefault="003C2A99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A99" w:rsidRPr="00AD4750" w:rsidRDefault="003C2A99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C48" w:rsidRPr="00AD4750" w:rsidRDefault="009D7C48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CF6" w:rsidRPr="00AD4750" w:rsidRDefault="004B0CF6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4B0CF6" w:rsidRPr="00AD4750" w:rsidRDefault="004B0CF6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</w:t>
      </w:r>
    </w:p>
    <w:p w:rsidR="004B0CF6" w:rsidRPr="00AD4750" w:rsidRDefault="004B0CF6" w:rsidP="004B0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>«БАСКЕТБОЛ»</w:t>
      </w:r>
    </w:p>
    <w:p w:rsidR="004B0CF6" w:rsidRPr="00AD4750" w:rsidRDefault="004B0CF6" w:rsidP="004B0CF6">
      <w:pPr>
        <w:spacing w:after="0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4B0CF6" w:rsidRPr="00AD4750" w:rsidRDefault="004B0CF6" w:rsidP="004B0CF6">
      <w:pPr>
        <w:spacing w:after="0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4B0CF6" w:rsidRPr="00AD4750" w:rsidRDefault="004B0CF6" w:rsidP="004B0CF6">
      <w:pPr>
        <w:spacing w:after="0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4B0CF6" w:rsidRPr="00AD4750" w:rsidRDefault="004B0CF6" w:rsidP="0013439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D4750">
        <w:rPr>
          <w:rFonts w:ascii="Times New Roman" w:hAnsi="Times New Roman" w:cs="Times New Roman"/>
          <w:sz w:val="28"/>
          <w:szCs w:val="28"/>
        </w:rPr>
        <w:t>Уровень освоения: базовый</w:t>
      </w:r>
    </w:p>
    <w:p w:rsidR="004B0CF6" w:rsidRPr="00AD4750" w:rsidRDefault="004B0CF6" w:rsidP="0013439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D4750">
        <w:rPr>
          <w:rFonts w:ascii="Times New Roman" w:hAnsi="Times New Roman" w:cs="Times New Roman"/>
          <w:sz w:val="28"/>
          <w:szCs w:val="28"/>
        </w:rPr>
        <w:t>Возраст учащихся: 15-17 лет</w:t>
      </w:r>
    </w:p>
    <w:p w:rsidR="004B0CF6" w:rsidRPr="00AD4750" w:rsidRDefault="004B0CF6" w:rsidP="0013439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D4750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4B0CF6" w:rsidRPr="00AD4750" w:rsidRDefault="004B0CF6" w:rsidP="0013439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B0CF6" w:rsidRPr="00AD4750" w:rsidRDefault="004B0CF6" w:rsidP="0013439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B0CF6" w:rsidRPr="00AD4750" w:rsidRDefault="004B0CF6" w:rsidP="0013439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D4750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AD4750"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 w:rsidRPr="00AD4750">
        <w:rPr>
          <w:rFonts w:ascii="Times New Roman" w:hAnsi="Times New Roman" w:cs="Times New Roman"/>
          <w:sz w:val="28"/>
          <w:szCs w:val="28"/>
        </w:rPr>
        <w:t xml:space="preserve"> И.П., педагог </w:t>
      </w:r>
      <w:proofErr w:type="gramStart"/>
      <w:r w:rsidRPr="00AD475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4B0CF6" w:rsidRPr="00AD4750" w:rsidRDefault="004B0CF6" w:rsidP="004B0CF6">
      <w:pPr>
        <w:spacing w:after="0"/>
        <w:jc w:val="center"/>
        <w:rPr>
          <w:sz w:val="28"/>
          <w:szCs w:val="28"/>
        </w:rPr>
      </w:pPr>
    </w:p>
    <w:p w:rsidR="004B0CF6" w:rsidRPr="00AD4750" w:rsidRDefault="004B0CF6" w:rsidP="004B0CF6">
      <w:pPr>
        <w:spacing w:after="0"/>
        <w:jc w:val="center"/>
        <w:rPr>
          <w:sz w:val="28"/>
          <w:szCs w:val="28"/>
        </w:rPr>
      </w:pPr>
    </w:p>
    <w:p w:rsidR="004B0CF6" w:rsidRPr="00AD4750" w:rsidRDefault="004B0CF6" w:rsidP="004B0CF6">
      <w:pPr>
        <w:spacing w:after="0"/>
        <w:jc w:val="center"/>
        <w:rPr>
          <w:sz w:val="28"/>
          <w:szCs w:val="28"/>
        </w:rPr>
      </w:pPr>
    </w:p>
    <w:p w:rsidR="004B0CF6" w:rsidRPr="00AD4750" w:rsidRDefault="004B0CF6" w:rsidP="004B0CF6">
      <w:pPr>
        <w:spacing w:after="0"/>
        <w:jc w:val="center"/>
        <w:rPr>
          <w:sz w:val="28"/>
          <w:szCs w:val="28"/>
        </w:rPr>
      </w:pPr>
    </w:p>
    <w:p w:rsidR="004B0CF6" w:rsidRPr="00AD4750" w:rsidRDefault="004B0CF6" w:rsidP="004B0CF6">
      <w:pPr>
        <w:spacing w:after="0"/>
        <w:jc w:val="center"/>
        <w:rPr>
          <w:sz w:val="28"/>
          <w:szCs w:val="28"/>
        </w:rPr>
      </w:pPr>
    </w:p>
    <w:p w:rsidR="004B0CF6" w:rsidRPr="00AD4750" w:rsidRDefault="004B0CF6" w:rsidP="004B0CF6">
      <w:pPr>
        <w:spacing w:after="0"/>
        <w:jc w:val="center"/>
        <w:rPr>
          <w:sz w:val="28"/>
          <w:szCs w:val="28"/>
        </w:rPr>
      </w:pPr>
    </w:p>
    <w:p w:rsidR="004B0CF6" w:rsidRPr="00AD4750" w:rsidRDefault="004B0CF6" w:rsidP="004B0CF6">
      <w:pPr>
        <w:spacing w:after="0"/>
        <w:jc w:val="center"/>
        <w:rPr>
          <w:sz w:val="28"/>
          <w:szCs w:val="28"/>
        </w:rPr>
      </w:pPr>
    </w:p>
    <w:p w:rsidR="004B0CF6" w:rsidRPr="00AD4750" w:rsidRDefault="004B0CF6" w:rsidP="004B0CF6">
      <w:pPr>
        <w:jc w:val="center"/>
        <w:rPr>
          <w:sz w:val="28"/>
          <w:szCs w:val="28"/>
        </w:rPr>
      </w:pPr>
      <w:r w:rsidRPr="00AD475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D4750">
        <w:rPr>
          <w:rFonts w:ascii="Times New Roman" w:hAnsi="Times New Roman" w:cs="Times New Roman"/>
          <w:sz w:val="28"/>
          <w:szCs w:val="28"/>
        </w:rPr>
        <w:t>Найхин</w:t>
      </w:r>
      <w:proofErr w:type="spellEnd"/>
      <w:r w:rsidRPr="00AD4750">
        <w:rPr>
          <w:rFonts w:ascii="Times New Roman" w:hAnsi="Times New Roman" w:cs="Times New Roman"/>
          <w:sz w:val="28"/>
          <w:szCs w:val="28"/>
        </w:rPr>
        <w:t>, 202</w:t>
      </w:r>
      <w:r w:rsidR="009D7C48" w:rsidRPr="00AD4750">
        <w:rPr>
          <w:rFonts w:ascii="Times New Roman" w:hAnsi="Times New Roman" w:cs="Times New Roman"/>
          <w:sz w:val="28"/>
          <w:szCs w:val="28"/>
        </w:rPr>
        <w:t>5</w:t>
      </w:r>
      <w:r w:rsidRPr="00AD47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3793" w:rsidRPr="00AD4750" w:rsidRDefault="007F3793" w:rsidP="007F3793">
      <w:pPr>
        <w:shd w:val="clear" w:color="auto" w:fill="FFFFFF"/>
        <w:spacing w:after="0"/>
        <w:ind w:firstLine="567"/>
        <w:jc w:val="both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4750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1. Комплекс основных характеристик дополнительной общеобразовательной общеразв</w:t>
      </w:r>
      <w:r w:rsidR="00EB3258" w:rsidRPr="00AD4750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ивающей программы </w:t>
      </w:r>
    </w:p>
    <w:p w:rsidR="007F3793" w:rsidRPr="00AD4750" w:rsidRDefault="007F3793" w:rsidP="007F3793">
      <w:pPr>
        <w:shd w:val="clear" w:color="auto" w:fill="FFFFFF"/>
        <w:spacing w:after="0"/>
        <w:ind w:firstLine="567"/>
        <w:jc w:val="center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4750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41060B" w:rsidRPr="00AD4750" w:rsidRDefault="0041060B" w:rsidP="004106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750">
        <w:rPr>
          <w:rFonts w:ascii="Times New Roman" w:hAnsi="Times New Roman"/>
          <w:bCs/>
          <w:sz w:val="28"/>
          <w:szCs w:val="28"/>
        </w:rPr>
        <w:t>Дополнительная общеобразовательная программа составлена в соответствии со следующими нормативными документами: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AD4750">
        <w:rPr>
          <w:rFonts w:ascii="Times New Roman" w:eastAsia="Times New Roman" w:hAnsi="Times New Roman"/>
          <w:color w:val="000000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AD4750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». 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sz w:val="28"/>
          <w:szCs w:val="28"/>
        </w:rPr>
        <w:t>Положением о дополнительной общеобразовательной программе в Хабаровском крае, утвержденном приказом КГАОУ ДО РМЦ от 27.05.2025 № 220П;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sz w:val="28"/>
          <w:szCs w:val="28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sz w:val="28"/>
          <w:szCs w:val="28"/>
        </w:rPr>
        <w:t>Санитарными правилам СП 1.2.3685-21 «Гигиенические нормативы и требования к обеспечению безопасности и (или) безвредности для человека факторов среды обитания», утвержденными 28.01.2021 г. № 2;</w:t>
      </w:r>
    </w:p>
    <w:p w:rsidR="00AD4750" w:rsidRPr="00AD4750" w:rsidRDefault="00AD4750" w:rsidP="00AD47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4750">
        <w:rPr>
          <w:rFonts w:ascii="Times New Roman" w:eastAsia="Times New Roman" w:hAnsi="Times New Roman"/>
          <w:color w:val="000000"/>
          <w:sz w:val="28"/>
          <w:szCs w:val="28"/>
        </w:rPr>
        <w:t>Устава Муниципального бюджетного общеобразовательного учреждения</w:t>
      </w:r>
      <w:r w:rsidRPr="00AD47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4750">
        <w:rPr>
          <w:rFonts w:ascii="Times New Roman" w:eastAsia="Times New Roman" w:hAnsi="Times New Roman"/>
          <w:color w:val="000000"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AD4750">
        <w:rPr>
          <w:rFonts w:ascii="Times New Roman" w:eastAsia="Times New Roman" w:hAnsi="Times New Roman"/>
          <w:color w:val="000000"/>
          <w:sz w:val="28"/>
          <w:szCs w:val="28"/>
        </w:rPr>
        <w:t>Пассара</w:t>
      </w:r>
      <w:proofErr w:type="spellEnd"/>
      <w:r w:rsidRPr="00AD4750">
        <w:rPr>
          <w:rFonts w:ascii="Times New Roman" w:eastAsia="Times New Roman" w:hAnsi="Times New Roman"/>
          <w:color w:val="000000"/>
          <w:sz w:val="28"/>
          <w:szCs w:val="28"/>
        </w:rPr>
        <w:t xml:space="preserve"> с. </w:t>
      </w:r>
      <w:proofErr w:type="spellStart"/>
      <w:r w:rsidRPr="00AD4750">
        <w:rPr>
          <w:rFonts w:ascii="Times New Roman" w:eastAsia="Times New Roman" w:hAnsi="Times New Roman"/>
          <w:color w:val="000000"/>
          <w:sz w:val="28"/>
          <w:szCs w:val="28"/>
        </w:rPr>
        <w:t>Найхин</w:t>
      </w:r>
      <w:proofErr w:type="spellEnd"/>
      <w:r w:rsidRPr="00AD4750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F33812" w:rsidRPr="00AD4750" w:rsidRDefault="00A864A6" w:rsidP="007F1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 «Баскетбол» является </w:t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модифицированной</w:t>
      </w:r>
      <w:r w:rsidR="007F1C21"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(з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основу взята программа «Баскетбол» автора-составителя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Самелик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Н.В.</w:t>
      </w:r>
      <w:r w:rsidR="007F1C21"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имеет </w:t>
      </w:r>
      <w:r w:rsidR="007F1C21"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физкультурно-</w:t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спортивную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</w:t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направленность</w:t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,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по уровню освоения программа </w:t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базовая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</w:rPr>
        <w:t>Н</w:t>
      </w: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овизна</w:t>
      </w: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программы «Баскетбол»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обучения. Она дает возможность заняться 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15-20 человек.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 холодное время года дети любят собираться в светлом спортзале не только для спортивных тренировок, но и для общения со сверстниками своей и других школ, интересно проводят свободное время и воскресные дни, не ищут развлечений на улице, а также приобщают родителей для поддержки на соревнованиях.</w:t>
      </w:r>
      <w:proofErr w:type="gramEnd"/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Актуальность</w:t>
      </w: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Отличительной особенностью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повысить уровень соревновательной деятельности. Реализация программы предусматривает также психологическую подготовку. Кроме этого, по ходу реализации программы предполагается использование ИКТ, просмотра видеоматериала. В программе использованы данные спортивной практики в области игровых видов спорта, опыт педагогов физической культуры и спорта.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На занятиях представлены доступные для учащихся упражнения, способствующие овладению элементами техники и тактики игры в баскетбол, развитию физических способностей. Реализация программы восполняет недостаток двигательной активности, имеющийся у детей, в связи с высокой учебной нагрузкой,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имеет оздоровительный эффект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благотворно воздействует на все системы детского организма.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Участниками программы дополнительного образования по баскетболу являются учащиеся 8-11 классов (15–17 лет). Набор учащихся свободный, принимаются все желающие на бесплатной основе. Занятия проводятся 1 раз в неделю по 45 минут. Программа дополнительного образования по баскетболу рассчитана на 1 год обучения. Включает в себя 68 часа учебного времени.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 обучения включает в себя: Теоретические занятия, практические занятия, групповые занятия, соревнования.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 подведения итогов: участие в соревнованиях по баскетболу на школьном и районном уровне.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Информационно-коммуникационная технология</w:t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способствует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ормирование</w:t>
      </w: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знаний, расширение и закрепление арсенала двигательных умений и навыков, достижение более высокого уровня развития двигательных способностей, приобщение регулярным тренировкам.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Проектная технология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подразумевает особые функции взрослого, побуждающего ребёнка обнаруживать проблему, проговаривать противоречия, приведшие к её возникновению, включение ребёнка в обсуждение путей решения поставленной проблемы.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Адресат программы.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 секцию «Баскетбол» принимаются учащиеся в возрасте 15-17 лет в начале учебного года при отсутствии ограничений по состоянию здоровья. При наличии организационно-педагогических условий возможен добор учащихся в группу в течение учебного года.</w:t>
      </w: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Объем программы: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общее количество учебных часов 68</w:t>
      </w:r>
      <w:r w:rsid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часов в год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, 2 часа в неделю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Режим занятий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Учебные занятия в спортивном объединении проводятся 1 раз в неделю</w:t>
      </w:r>
      <w:r w:rsid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2 часа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Сроки освоения программы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Дополнительная общеразвивающая программа «Баскетбол»» рассчитана на 1 год обучения.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обучения и виды занятий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Учитывая психологические особенности обучающихся, цель и задачи содержания учебного материала, а также условия программы, занятия проводятся с применением разнообразных методов и приёмов обучения.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Форма организации обучения: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групповая. Так как обучающиеся выполняют собственные спортивные работы, в ходе занятия применяется индивидуальный подход к каждому ребенку.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Методы обучения</w:t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словесные (устное изложение, беседа, объяснение), наглядные (показ видеоматериала, иллюстраций, приемов исполнения, работа по образцу), практические (выполнение спортивного задания).</w:t>
      </w:r>
      <w:proofErr w:type="gramEnd"/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Цель  программы;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- 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села, своей страны.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F33812" w:rsidRPr="00AD4750" w:rsidRDefault="00A864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Предметные:</w:t>
      </w:r>
    </w:p>
    <w:p w:rsidR="00F33812" w:rsidRPr="00AD4750" w:rsidRDefault="00A864A6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учащихся с интереснейшим видом спорта БАСКЕТБОЛОМ, правилами игры, техникой, тактикой, правилами судейства и организацией проведения соревнований;</w:t>
      </w:r>
    </w:p>
    <w:p w:rsidR="00F33812" w:rsidRPr="00AD4750" w:rsidRDefault="00A864A6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Углублять и дополнять знания, умения и навыки, получаемые учащимися на уроках физкультуры;</w:t>
      </w:r>
    </w:p>
    <w:p w:rsidR="00F33812" w:rsidRPr="00AD4750" w:rsidRDefault="00A864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Метапредметные</w:t>
      </w:r>
      <w:proofErr w:type="spellEnd"/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:</w:t>
      </w:r>
    </w:p>
    <w:p w:rsidR="00F33812" w:rsidRPr="00AD4750" w:rsidRDefault="00A864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Укреплять опорно-двигательный аппарат детей;</w:t>
      </w:r>
    </w:p>
    <w:p w:rsidR="00F33812" w:rsidRPr="00AD4750" w:rsidRDefault="00A864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разностороннему физическому развитию учащихся, укреплять здоровье, закаливать организм;</w:t>
      </w:r>
    </w:p>
    <w:p w:rsidR="00F33812" w:rsidRPr="00AD4750" w:rsidRDefault="00A864A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Целенаправленно развивать специальные двигательные навыки и психологические качества ребенка.</w:t>
      </w:r>
    </w:p>
    <w:p w:rsidR="00F33812" w:rsidRPr="00AD4750" w:rsidRDefault="00A864A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спортивного кругозора детей.</w:t>
      </w:r>
    </w:p>
    <w:p w:rsidR="00F33812" w:rsidRPr="00AD4750" w:rsidRDefault="00A864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Личностные:</w:t>
      </w:r>
    </w:p>
    <w:p w:rsidR="00F33812" w:rsidRPr="00AD4750" w:rsidRDefault="00A864A6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дружный, сплоченный коллектив, способный решать поставленные задачи, воспитывать культуру поведения;</w:t>
      </w:r>
    </w:p>
    <w:p w:rsidR="00F33812" w:rsidRPr="00AD4750" w:rsidRDefault="00A864A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Прививать любовь и устойчивый интерес к систематическим занятиям физкультурой и спортом;</w:t>
      </w:r>
    </w:p>
    <w:p w:rsidR="00F33812" w:rsidRPr="00AD4750" w:rsidRDefault="00A864A6" w:rsidP="007F3793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Пропагандировать здоровый образ жизни, привлекая семьи учащихся к проведению спортивных мероприятий и праздников.</w:t>
      </w:r>
    </w:p>
    <w:p w:rsidR="00F33812" w:rsidRPr="00AD4750" w:rsidRDefault="00F33812" w:rsidP="007F37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B7B30" w:rsidRPr="00AD4750" w:rsidRDefault="000B7B30" w:rsidP="007F37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3812" w:rsidRPr="00AD4750" w:rsidRDefault="00A864A6" w:rsidP="007F3793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Учебный план</w:t>
      </w:r>
    </w:p>
    <w:p w:rsidR="00F33812" w:rsidRPr="00AD4750" w:rsidRDefault="00F33812" w:rsidP="007F37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94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"/>
        <w:gridCol w:w="3014"/>
        <w:gridCol w:w="1005"/>
        <w:gridCol w:w="1196"/>
        <w:gridCol w:w="1527"/>
        <w:gridCol w:w="2223"/>
      </w:tblGrid>
      <w:tr w:rsidR="001767FB" w:rsidRPr="00AD4750" w:rsidTr="001767FB">
        <w:trPr>
          <w:trHeight w:val="393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3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Название раздела, темы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Количество часов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767FB" w:rsidRPr="001767FB" w:rsidRDefault="001767FB" w:rsidP="001767FB">
            <w:pPr>
              <w:shd w:val="clear" w:color="auto" w:fill="FFFFFF"/>
              <w:tabs>
                <w:tab w:val="left" w:pos="1862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A1D0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Формы промежуточного контроля</w:t>
            </w:r>
          </w:p>
        </w:tc>
      </w:tr>
      <w:tr w:rsidR="001767FB" w:rsidRPr="00AD4750" w:rsidTr="00AD6B9D">
        <w:trPr>
          <w:trHeight w:val="607"/>
        </w:trPr>
        <w:tc>
          <w:tcPr>
            <w:tcW w:w="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Теория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Практика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767FB" w:rsidRPr="00AD4750" w:rsidTr="001767FB">
        <w:trPr>
          <w:trHeight w:val="393"/>
        </w:trPr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4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Развитие баскетбола в России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7C1825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hAnsi="Times New Roman"/>
                <w:sz w:val="28"/>
                <w:szCs w:val="28"/>
              </w:rPr>
              <w:t>Запись в журнале по Т.Б</w:t>
            </w:r>
          </w:p>
        </w:tc>
      </w:tr>
      <w:tr w:rsidR="001767FB" w:rsidRPr="00AD4750" w:rsidTr="001767FB">
        <w:trPr>
          <w:trHeight w:val="90"/>
        </w:trPr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34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Гигиенические сведения и меры безопасности на занятиях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7C1825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AD4750" w:rsidTr="001767FB">
        <w:trPr>
          <w:trHeight w:val="771"/>
        </w:trPr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34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7C1825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Мониторинг </w:t>
            </w:r>
          </w:p>
        </w:tc>
      </w:tr>
      <w:tr w:rsidR="001767FB" w:rsidRPr="00AD4750" w:rsidTr="001767FB">
        <w:trPr>
          <w:trHeight w:val="90"/>
        </w:trPr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34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Основы техники и тактики игры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7C1825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AD4750" w:rsidTr="001767FB">
        <w:trPr>
          <w:trHeight w:val="90"/>
        </w:trPr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34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7C1825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Мониторинг </w:t>
            </w:r>
          </w:p>
        </w:tc>
      </w:tr>
      <w:tr w:rsidR="001767FB" w:rsidRPr="00AD4750" w:rsidTr="001767FB">
        <w:trPr>
          <w:trHeight w:val="393"/>
        </w:trPr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34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Тестирование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7C1825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Мониторинг </w:t>
            </w:r>
          </w:p>
        </w:tc>
      </w:tr>
      <w:tr w:rsidR="001767FB" w:rsidRPr="00AD4750" w:rsidTr="001767FB">
        <w:trPr>
          <w:trHeight w:val="408"/>
        </w:trPr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4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68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66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67FB" w:rsidRPr="00AD4750" w:rsidRDefault="001767FB" w:rsidP="007F3793">
            <w:pPr>
              <w:spacing w:after="0"/>
              <w:ind w:rightChars="21" w:right="4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F33812" w:rsidRPr="00AD4750" w:rsidRDefault="00F33812" w:rsidP="007F37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3812" w:rsidRPr="00AD4750" w:rsidRDefault="00A864A6" w:rsidP="007F3793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программы</w:t>
      </w:r>
    </w:p>
    <w:p w:rsidR="00F33812" w:rsidRPr="00AD4750" w:rsidRDefault="00A864A6" w:rsidP="007F37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1.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33812" w:rsidRPr="00AD4750" w:rsidRDefault="00A864A6" w:rsidP="007F37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Теория. Техника и тактика игры в баскетбол. Классификация основных приемов техники нападения и защиты. Характеристика особенностей их применения в игровых условиях. Характеристика индивидуальных, групповых и командных действий и защиты. Функции игроков. Краткий анализ основных групповых и командных действий современного баскетбола.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ндивидуальных, групповых и командных действий и защиты. Учебно-тренировочные игры с заданием.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Тема 2.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Общая и специальная физическая подготовка баскетболистов.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Практика. Строевые и прикладные упражнения. Упражнения в метании и ловли мяча. Общеразвивающие упражнения в движении, в парах, в тройках, в группах. Специальные упражнения для развития силы, ловкости, быстроты, прыгучести. Эстафеты и подвижные игры для развития специальных качеств баскетбола.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3.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Техника перемещений.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Теория. Стойка без мяча и с мячом. 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Практика.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Бег по прямой, с изменением направления.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Рывки на короткие (2-4 м) и средние (5-15 м) расстояния по сигналам. Прыжки: толчком обеими ногами с места и после движения. Остановки двумя шагами, прыжком. Сочетание остановок с бегом. Повороты назад и вперед на месте, после бега и остановки. Упражнения для совершенствования работы ног без шага и с мячом. Эстафета, подвижные игры с использованием перемещений различными способами.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4.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Техника владения мячом.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Теория. Основные передачи и способы ловли мяча; броски в корзину, ведение мяча.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Практика. Ловля мяча: двумя руками на месте, на уровне груди высоко летающего, низко летающего, ловля в движении и в прыжке. Передача мяча одной рукой снизу, одной рукой сверху и скрытые передачи. Броски в корзину: двумя руками от груди, одной от плеча, в движении и в прыжке. Добивание мяча. Ведение мяча: с высоким отскоком по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прямой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, по дугам, с изменением направления, без зрительного контроля. Перевода шага за спину, под ногой, перед собой, ведение разворотом. Комбинированные упражнения в сочетании с различными приемами с мячом в движении. Эстафеты и игры с выполнением обусловленных приемов.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5.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Техника защиты. Техника перемещений и овладения шагом.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Практика. Стойка при опоре противника без мяча и с мячом. Перемещение противника шагами в стороны, вперед, назад. Бег спиной вперед. Ускорение в различных направлениях в состоянии готовности и по сигналу. Сочетание различных приемов и способов перемещений. Эстафеты и игры с использованием перемещений приставными шагами и спиной вперед. Техника владения шагом. Выравнивание шага. Выбивание мяча из рук противника. Накрывание и перехватывание мяча.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6.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Индивидуальные действия в нападении.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Практика. Действие игрока без мяча: выбор места для получения мяча – выход навстречу партнеру и в направлении от партнера. Освобождение от опеки защитника. Применение приемов техники перемещений, для ухода от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защитника и овладения мячом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ействия игрока с мячом: применение приемов техники владения шагом при организации атаки – использование передач мяча, ведения, бросков в корзину. Выбор способа в зависимости от игровой ситуации. Применение рациональных сочетаний приемов. 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7.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Групповые и командные действия в нападении.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Теория. Групповые и командные взаимодействия, расположение на площадке. 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Практика. Взаимодействие двух и трех игроков с быстрым передвижением по всей площадке. С короткими передачами с применением владения. Взаимодействие 2-3 игроков против ровного числа защитников. Командные действия: Быстрый прорыв. Организация прорыва после ловли мяча от щита центровали игроками - расположение и действия в начальной фазе, в фазах развития и завершения атаки. Позиционное нападение. Система нападения через центрового игрока. Расстановка игроков с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центровыми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Взаимодействие игроков задней линии и находящих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центровым. Окрестный выход двух игроков.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8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 Индивидуальные действия в защите.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Теория. Действия против игрока без мяча; против игрока с мячом; выбирать места при держании игрока с мячом и без него; приемы овладения мячом. 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Практика. Действия против игрока без мяча. Выбор места при держании игрока без мяча. Выбор места при держании игрока без мяча – изменение расположения в зависимости от положения подопечного и мяча, применение приемов перемещения для опеки противника. Выбор места и овладения мячом от щита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ействия против игрока с мячом. Выбор места с использованием приемов перемещения при держании игрока с мячом, в зависимости от позиции подопечного, до и после ведения. Применение приемов овладения мячом – вырывание, выбивание, перехватывание.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9.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Групповые и командные действия в защите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Теория. Основные классические взаимодействия двух, трех игроков; взаимодействия двух, трех игроков при численном превосходстве нападающих; командные действия при личной и законной защите.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Практика. Взаимодействие двух игроков: подстраховка - центрального игрока, игрока, владеющего точным дальним броском и проходом; противодействие заслоном – переключения, проскальзывание. Взаимодействие двух игроков при численном превосходстве нападающих. Командные действия: Система личной защиты: на половине площадки и в области штрафного броска – расположение игроков, перемещение, взаимопомощь. Личный прессинг – расположение, передвижение, действия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для овладения мячом. Система зонной защиты; в области штрафного броска – расположение игроков (2х1х2, 1хЗх1, 2х3, 3х2). Зонный прессинг – расположение, передвижение.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10.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Учебная практика. 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Теория. Выполнение строевых команд и специальных перестроений группы. Поведение отдельных упражнений по плану преподавателей с последующим анализам действий проводящего (выбор места, объяснение, показ, исправление ошибок). Разбор и запись упражнений основной части урока. Организация группы для выполнения упражнений. Наблюдение за действиями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проводящих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последующим анализом. </w:t>
      </w:r>
    </w:p>
    <w:p w:rsidR="00F33812" w:rsidRPr="00AD4750" w:rsidRDefault="00A864A6" w:rsidP="001D300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Практика. Судейство учебных игр. Организация и проведение соревнований. Наблюдение и анализ ошибок проводящих игру.</w:t>
      </w:r>
    </w:p>
    <w:p w:rsidR="001D3000" w:rsidRPr="00AD4750" w:rsidRDefault="001D3000" w:rsidP="001D3000">
      <w:pPr>
        <w:spacing w:after="0"/>
        <w:jc w:val="center"/>
        <w:rPr>
          <w:rStyle w:val="highlight"/>
          <w:rFonts w:ascii="Times New Roman" w:hAnsi="Times New Roman" w:cs="Times New Roman"/>
          <w:sz w:val="28"/>
          <w:szCs w:val="28"/>
        </w:rPr>
      </w:pPr>
    </w:p>
    <w:p w:rsidR="00F33812" w:rsidRDefault="00A864A6" w:rsidP="001D3000">
      <w:pPr>
        <w:spacing w:after="0"/>
        <w:jc w:val="center"/>
        <w:rPr>
          <w:rStyle w:val="highlight"/>
          <w:rFonts w:ascii="Times New Roman" w:hAnsi="Times New Roman" w:cs="Times New Roman"/>
          <w:sz w:val="28"/>
          <w:szCs w:val="28"/>
        </w:rPr>
      </w:pPr>
      <w:r w:rsidRPr="00AD4750">
        <w:rPr>
          <w:rStyle w:val="highlight"/>
          <w:rFonts w:ascii="Times New Roman" w:hAnsi="Times New Roman" w:cs="Times New Roman"/>
          <w:sz w:val="28"/>
          <w:szCs w:val="28"/>
        </w:rPr>
        <w:t>КАЛЕНДАРНО-</w:t>
      </w:r>
      <w:r w:rsidR="00711633" w:rsidRPr="00AD4750">
        <w:rPr>
          <w:rStyle w:val="highlight"/>
          <w:rFonts w:ascii="Times New Roman" w:hAnsi="Times New Roman" w:cs="Times New Roman"/>
          <w:sz w:val="28"/>
          <w:szCs w:val="28"/>
        </w:rPr>
        <w:t>УЧЕБНЫЙ</w:t>
      </w:r>
      <w:r w:rsidRPr="00AD4750"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r w:rsidR="00711633" w:rsidRPr="00AD4750">
        <w:rPr>
          <w:rStyle w:val="highlight"/>
          <w:rFonts w:ascii="Times New Roman" w:hAnsi="Times New Roman" w:cs="Times New Roman"/>
          <w:sz w:val="28"/>
          <w:szCs w:val="28"/>
        </w:rPr>
        <w:t>ГРАФИК</w:t>
      </w:r>
    </w:p>
    <w:p w:rsidR="00AD4750" w:rsidRDefault="00AD4750" w:rsidP="00AD4750">
      <w:pPr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39"/>
        <w:gridCol w:w="1476"/>
        <w:gridCol w:w="1351"/>
        <w:gridCol w:w="1351"/>
        <w:gridCol w:w="1351"/>
        <w:gridCol w:w="1340"/>
      </w:tblGrid>
      <w:tr w:rsidR="00AD4750" w:rsidRPr="007A46BC" w:rsidTr="00AD4750">
        <w:tc>
          <w:tcPr>
            <w:tcW w:w="1367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 обучения</w:t>
            </w:r>
          </w:p>
        </w:tc>
        <w:tc>
          <w:tcPr>
            <w:tcW w:w="1367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начала занятий</w:t>
            </w:r>
          </w:p>
        </w:tc>
        <w:tc>
          <w:tcPr>
            <w:tcW w:w="1367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окончания занятий</w:t>
            </w:r>
          </w:p>
        </w:tc>
        <w:tc>
          <w:tcPr>
            <w:tcW w:w="1367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недель</w:t>
            </w:r>
          </w:p>
        </w:tc>
        <w:tc>
          <w:tcPr>
            <w:tcW w:w="1367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дней</w:t>
            </w:r>
          </w:p>
        </w:tc>
        <w:tc>
          <w:tcPr>
            <w:tcW w:w="1367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часов</w:t>
            </w:r>
          </w:p>
        </w:tc>
        <w:tc>
          <w:tcPr>
            <w:tcW w:w="1368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Режим занятий</w:t>
            </w:r>
          </w:p>
        </w:tc>
      </w:tr>
      <w:tr w:rsidR="00AD4750" w:rsidRPr="007A46BC" w:rsidTr="00AD4750">
        <w:tc>
          <w:tcPr>
            <w:tcW w:w="1367" w:type="dxa"/>
            <w:shd w:val="clear" w:color="auto" w:fill="auto"/>
            <w:vAlign w:val="center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 год обучения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.09.</w:t>
            </w:r>
          </w:p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.05.</w:t>
            </w:r>
          </w:p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1368" w:type="dxa"/>
            <w:shd w:val="clear" w:color="auto" w:fill="auto"/>
          </w:tcPr>
          <w:p w:rsidR="00AD4750" w:rsidRPr="007A46BC" w:rsidRDefault="00AD4750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 раз в неделю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 2 ч</w:t>
            </w:r>
          </w:p>
        </w:tc>
      </w:tr>
    </w:tbl>
    <w:p w:rsidR="00AD4750" w:rsidRPr="00DB3820" w:rsidRDefault="00AD4750" w:rsidP="00AD4750">
      <w:pPr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3968"/>
        <w:gridCol w:w="1135"/>
        <w:gridCol w:w="2692"/>
      </w:tblGrid>
      <w:tr w:rsidR="00AD4750" w:rsidRPr="00FA1D03" w:rsidTr="00AD4750">
        <w:trPr>
          <w:cantSplit/>
          <w:trHeight w:val="1048"/>
        </w:trPr>
        <w:tc>
          <w:tcPr>
            <w:tcW w:w="851" w:type="dxa"/>
            <w:shd w:val="clear" w:color="auto" w:fill="FFFFFF"/>
            <w:textDirection w:val="btLr"/>
            <w:vAlign w:val="center"/>
          </w:tcPr>
          <w:p w:rsidR="00AD4750" w:rsidRPr="00AD4750" w:rsidRDefault="00AD475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750">
              <w:rPr>
                <w:rFonts w:ascii="Times New Roman" w:hAnsi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D4750" w:rsidRPr="00AD4750" w:rsidRDefault="00AD475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750">
              <w:rPr>
                <w:rFonts w:ascii="Times New Roman" w:hAnsi="Times New Roman"/>
                <w:color w:val="000000"/>
                <w:sz w:val="28"/>
                <w:szCs w:val="28"/>
              </w:rPr>
              <w:t>Дат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68" w:type="dxa"/>
            <w:shd w:val="clear" w:color="auto" w:fill="FFFFFF"/>
            <w:vAlign w:val="center"/>
          </w:tcPr>
          <w:p w:rsidR="00AD4750" w:rsidRPr="00AD4750" w:rsidRDefault="00AD475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750">
              <w:rPr>
                <w:rFonts w:ascii="Times New Roman" w:hAnsi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AD4750" w:rsidRPr="00AD4750" w:rsidRDefault="00AD475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750">
              <w:rPr>
                <w:rFonts w:ascii="Times New Roman" w:hAnsi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AD4750" w:rsidRPr="00AD4750" w:rsidRDefault="00AD475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750">
              <w:rPr>
                <w:rFonts w:ascii="Times New Roman" w:hAnsi="Times New Roman"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175319" w:rsidRPr="00FA1D03" w:rsidTr="00AD4750">
        <w:trPr>
          <w:cantSplit/>
          <w:trHeight w:val="469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05.09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4750">
              <w:rPr>
                <w:rFonts w:ascii="Times New Roman" w:hAnsi="Times New Roman"/>
                <w:sz w:val="28"/>
                <w:szCs w:val="28"/>
              </w:rPr>
              <w:t>Техника безопасности. Баскетбол – история развития. Контрольные испытания.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Запись в журнале по Т.Б</w:t>
            </w:r>
          </w:p>
        </w:tc>
      </w:tr>
      <w:tr w:rsidR="00175319" w:rsidRPr="00FA1D03" w:rsidTr="00AD4750">
        <w:trPr>
          <w:cantSplit/>
          <w:trHeight w:val="851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4750">
              <w:rPr>
                <w:rFonts w:ascii="Times New Roman" w:hAnsi="Times New Roman"/>
                <w:sz w:val="28"/>
                <w:szCs w:val="28"/>
              </w:rPr>
              <w:t>Техника перемещения; ловли, передач и ведения мяча на месте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175319" w:rsidRPr="00FA1D03" w:rsidTr="00AD4750">
        <w:trPr>
          <w:cantSplit/>
          <w:trHeight w:val="451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12.09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передачи одной рукой от плеча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175319" w:rsidRPr="00FA1D03" w:rsidTr="00AD4750">
        <w:trPr>
          <w:cantSplit/>
          <w:trHeight w:val="50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Передача двумя руками над головой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175319" w:rsidRPr="00FA1D03" w:rsidTr="00AD4750">
        <w:trPr>
          <w:cantSplit/>
          <w:trHeight w:val="130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19.09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двумя руками в движении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175319" w:rsidRPr="00FA1D03" w:rsidTr="00AD4750">
        <w:trPr>
          <w:cantSplit/>
          <w:trHeight w:val="467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броска после ведения мяча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175319" w:rsidRPr="00FA1D03" w:rsidTr="00AD4750">
        <w:trPr>
          <w:cantSplit/>
          <w:trHeight w:val="519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поворотам в движении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AD4750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ловли мяча, отскочившего от щита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175319">
        <w:trPr>
          <w:cantSplit/>
          <w:trHeight w:val="443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03.10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броскам в движении после ловли мяча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5319" w:rsidRPr="00FA1D03" w:rsidTr="00AD4750">
        <w:trPr>
          <w:cantSplit/>
          <w:trHeight w:val="30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 xml:space="preserve">Техника броскам в прыжке с места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5319" w:rsidRPr="00FA1D03" w:rsidTr="00AD4750">
        <w:trPr>
          <w:cantSplit/>
          <w:trHeight w:val="35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одной рукой сбоку и одной рукой в прыжке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AD4750">
        <w:trPr>
          <w:cantSplit/>
          <w:trHeight w:val="570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на месте и в движении, бросков в прыжке после ведения мяча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5319" w:rsidRPr="00FA1D03" w:rsidTr="00AD4750">
        <w:trPr>
          <w:cantSplit/>
          <w:trHeight w:val="14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Учет по технической подготовке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D4750">
              <w:rPr>
                <w:rStyle w:val="highlight"/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175319" w:rsidRPr="00FA1D03" w:rsidTr="00AD4750">
        <w:trPr>
          <w:cantSplit/>
          <w:trHeight w:val="750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и бросков в движении; опеки игрока без мяча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A03C0" w:rsidRPr="00FA1D03" w:rsidTr="00AD4750">
        <w:trPr>
          <w:cantSplit/>
          <w:trHeight w:val="63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ведения и передач в движении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AD4750">
        <w:trPr>
          <w:cantSplit/>
          <w:trHeight w:val="63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одной рукой с поворотом и отвлекающим действиям на передачу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5319" w:rsidRPr="00FA1D03" w:rsidTr="00AD4750">
        <w:trPr>
          <w:cantSplit/>
          <w:trHeight w:val="947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07.11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отвлекающих действий на передачу с последующим проходом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5319" w:rsidRPr="00FA1D03" w:rsidTr="00AD4750">
        <w:trPr>
          <w:cantSplit/>
          <w:trHeight w:val="252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отвлекающих действий на бросок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AD4750">
        <w:trPr>
          <w:cantSplit/>
          <w:trHeight w:val="871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14.11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и ловли мяча одной рукой, выбивание и вырывание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AD4750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выбивания мяча после ведения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AD4750">
        <w:trPr>
          <w:cantSplit/>
          <w:trHeight w:val="653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21.11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атаки двух нападающих против одного защитника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5319" w:rsidRPr="00FA1D03" w:rsidTr="00AD4750">
        <w:trPr>
          <w:cantSplit/>
          <w:trHeight w:val="11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Выбивания мяча при ведении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AD4750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Передачи одной рукой с поворотом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5319" w:rsidRPr="00FA1D03" w:rsidTr="00AD4750">
        <w:trPr>
          <w:cantSplit/>
          <w:trHeight w:val="14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5319" w:rsidRPr="00AD4750" w:rsidRDefault="00175319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5319" w:rsidRPr="00AD4750" w:rsidRDefault="00175319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Прием нормативов по технической подготовке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5319" w:rsidRPr="00AD4750" w:rsidRDefault="00175319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D4750">
              <w:rPr>
                <w:rStyle w:val="highlight"/>
                <w:rFonts w:ascii="Times New Roman" w:hAnsi="Times New Roman" w:cs="Times New Roman"/>
                <w:bCs/>
                <w:sz w:val="28"/>
                <w:szCs w:val="28"/>
              </w:rPr>
              <w:t>Промежуточный контроль</w:t>
            </w:r>
          </w:p>
        </w:tc>
      </w:tr>
      <w:tr w:rsidR="006A03C0" w:rsidRPr="00FA1D03" w:rsidTr="006A03C0">
        <w:trPr>
          <w:cantSplit/>
          <w:trHeight w:val="70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Передачи в движении в парах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AD4750">
        <w:trPr>
          <w:cantSplit/>
          <w:trHeight w:val="22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Передачи в тройках в движении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AD4750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Передачи в тройках в движении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6A03C0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Передачи в движении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67FB" w:rsidRPr="00FA1D03" w:rsidTr="00AD4750">
        <w:trPr>
          <w:cantSplit/>
          <w:trHeight w:val="32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борьбы за мяч, отскочившего от щита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67FB" w:rsidRPr="00FA1D03" w:rsidTr="001767FB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мяча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45127A">
        <w:trPr>
          <w:cantSplit/>
          <w:trHeight w:val="286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мяча, быстрый прорыв после штрафного броска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711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в движении, нападение через центрового игрока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6A03C0">
        <w:trPr>
          <w:cantSplit/>
          <w:trHeight w:val="286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16.01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нападения через центрового, входящего в область штрафной площадки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160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 xml:space="preserve">Закрепление через </w:t>
            </w:r>
            <w:proofErr w:type="gramStart"/>
            <w:r w:rsidRPr="00AD4750">
              <w:rPr>
                <w:sz w:val="28"/>
                <w:szCs w:val="28"/>
              </w:rPr>
              <w:t>центрового</w:t>
            </w:r>
            <w:proofErr w:type="gramEnd"/>
            <w:r w:rsidRPr="00AD4750">
              <w:rPr>
                <w:sz w:val="28"/>
                <w:szCs w:val="28"/>
              </w:rPr>
              <w:t>, заслоны.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Разбор, рефлексия</w:t>
            </w:r>
          </w:p>
        </w:tc>
      </w:tr>
      <w:tr w:rsidR="006A03C0" w:rsidRPr="00FA1D03" w:rsidTr="0045127A">
        <w:trPr>
          <w:cantSplit/>
          <w:trHeight w:val="637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передач. Разучивание нападения «тройкой»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8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передач. Разучивание нападения «тройкой»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45127A">
        <w:trPr>
          <w:cantSplit/>
          <w:trHeight w:val="277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30.01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Прием нормативов по технической подготовке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6A03C0" w:rsidRPr="00FA1D03" w:rsidTr="0045127A">
        <w:trPr>
          <w:cantSplit/>
          <w:trHeight w:val="48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Комбинации при вбрасывании мяча из-за боковой линии. Заслоны. Техника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627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Комбинации при вбрасывании мяча из-за боковой линии. Заслоны. Техника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Закрепление техники и тактики в игре, бросков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6A03C0" w:rsidRPr="00FA1D03" w:rsidTr="0045127A">
        <w:trPr>
          <w:cantSplit/>
          <w:trHeight w:val="423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Закрепление техники и тактики в игре, бросков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45127A">
        <w:trPr>
          <w:cantSplit/>
          <w:trHeight w:val="617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Закрепление быстрого прорыва, заслона центровым игроком, техника игры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50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Закрепление быстрого прорыва, заслона центровым игроком, техника игры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AD4750">
        <w:trPr>
          <w:cantSplit/>
          <w:trHeight w:val="113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плотной защиты, заслона с выходом на получение мяча от центрального, техника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AD4750">
        <w:trPr>
          <w:cantSplit/>
          <w:trHeight w:val="113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плотной защиты, заслона с выходом на получение мяча от центрального, техника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AD4750">
        <w:trPr>
          <w:cantSplit/>
          <w:trHeight w:val="1134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отвлекающих действий на получении мяча с последующим проходом по щит, передачи через центрового игрока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AD4750">
        <w:trPr>
          <w:cantSplit/>
          <w:trHeight w:val="1134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отвлекающих действий на получении мяча с последующим проходом по щит, передачи через центрового игрока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44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накрывания мяча при броске, наведение защитника на центрового игрока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6A03C0" w:rsidRPr="00FA1D03" w:rsidTr="0045127A">
        <w:trPr>
          <w:cantSplit/>
          <w:trHeight w:val="303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накрывания мяча при броске, наведение защитника на центрового игрока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FA1D03" w:rsidTr="0045127A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борьбы за мяч, отскочившего от щита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FA1D03" w:rsidTr="0045127A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борьбы за мяч, отскочившего от щита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67FB" w:rsidRPr="00FA1D03" w:rsidTr="0045127A">
        <w:trPr>
          <w:cantSplit/>
          <w:trHeight w:val="861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высоко летящего мяча одной рукой, нападение двумя центрами и их взаимодействие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67FB" w:rsidRPr="00FA1D03" w:rsidTr="0045127A">
        <w:trPr>
          <w:cantSplit/>
          <w:trHeight w:val="747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27.03</w:t>
            </w: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высоко летящего мяча одной рукой, нападение двумя центрами и их взаимодействие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1767FB" w:rsidRPr="00AD4750" w:rsidRDefault="001767FB" w:rsidP="001767FB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FA1D03" w:rsidTr="0045127A">
        <w:trPr>
          <w:cantSplit/>
          <w:trHeight w:val="60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Передача на максимальной скорости, нападение двумя центрами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45127A">
        <w:trPr>
          <w:cantSplit/>
          <w:trHeight w:val="491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6A03C0" w:rsidRPr="00AD4750" w:rsidRDefault="006A03C0" w:rsidP="006A03C0">
            <w:pPr>
              <w:shd w:val="clear" w:color="auto" w:fill="FFFFFF"/>
              <w:ind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10.04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Передача на максимальной скорости, нападение двумя центрами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363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Тактические действия в защите и нападении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6A03C0" w:rsidRPr="00FA1D03" w:rsidTr="0045127A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Тактические действия в защите и нападении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45127A">
        <w:trPr>
          <w:cantSplit/>
          <w:trHeight w:val="19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ведения на максимальной скорости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6A03C0" w:rsidRPr="00FA1D03" w:rsidTr="0045127A">
        <w:trPr>
          <w:cantSplit/>
          <w:trHeight w:val="481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A03C0" w:rsidRPr="00AD4750" w:rsidRDefault="006A03C0" w:rsidP="006A03C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ведения на максимальной скорости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03C0" w:rsidRPr="00FA1D03" w:rsidTr="0045127A">
        <w:trPr>
          <w:cantSplit/>
          <w:trHeight w:val="711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A03C0" w:rsidRPr="00AD4750" w:rsidRDefault="006A03C0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6A03C0" w:rsidRPr="00AD4750" w:rsidRDefault="006A03C0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gramStart"/>
            <w:r w:rsidRPr="00AD4750">
              <w:rPr>
                <w:sz w:val="28"/>
                <w:szCs w:val="28"/>
              </w:rPr>
              <w:t>Прием нормативов по технической и специальной подготовки</w:t>
            </w:r>
            <w:proofErr w:type="gramEnd"/>
          </w:p>
        </w:tc>
        <w:tc>
          <w:tcPr>
            <w:tcW w:w="1135" w:type="dxa"/>
            <w:shd w:val="clear" w:color="auto" w:fill="FFFFFF"/>
            <w:vAlign w:val="center"/>
          </w:tcPr>
          <w:p w:rsidR="006A03C0" w:rsidRPr="00AD4750" w:rsidRDefault="006A03C0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6A03C0" w:rsidRPr="00AD4750" w:rsidRDefault="006A03C0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FA1D03" w:rsidTr="0045127A">
        <w:trPr>
          <w:cantSplit/>
          <w:trHeight w:val="144"/>
        </w:trPr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1767FB" w:rsidRPr="00AD4750" w:rsidRDefault="001767FB" w:rsidP="007C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67FB" w:rsidRPr="00AD4750" w:rsidRDefault="001767FB" w:rsidP="006A03C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08.05</w:t>
            </w: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добивания мяча в корзину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67FB" w:rsidRPr="00FA1D03" w:rsidTr="0045127A">
        <w:trPr>
          <w:cantSplit/>
          <w:trHeight w:val="455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передач в парах, нападения тройкой с активным заслоном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FA1D03" w:rsidTr="0045127A">
        <w:trPr>
          <w:cantSplit/>
          <w:trHeight w:val="186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 xml:space="preserve">Техника бросков и передач в движении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FA1D03" w:rsidTr="001767FB">
        <w:trPr>
          <w:cantSplit/>
          <w:trHeight w:val="60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Ведения мяча, комбинации при выполнении штрафных бросков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67FB" w:rsidRPr="00FA1D03" w:rsidTr="001767FB">
        <w:trPr>
          <w:cantSplit/>
          <w:trHeight w:val="6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sz w:val="28"/>
                <w:szCs w:val="28"/>
              </w:rPr>
              <w:t>Техника борьбы за мяч, отскочившего от щита</w:t>
            </w:r>
            <w:r>
              <w:rPr>
                <w:sz w:val="28"/>
                <w:szCs w:val="28"/>
              </w:rPr>
              <w:t>.</w:t>
            </w:r>
            <w:r w:rsidRPr="00AD4750">
              <w:rPr>
                <w:sz w:val="28"/>
                <w:szCs w:val="28"/>
              </w:rPr>
              <w:t xml:space="preserve"> </w:t>
            </w:r>
            <w:r w:rsidRPr="00AD4750">
              <w:rPr>
                <w:sz w:val="28"/>
                <w:szCs w:val="28"/>
              </w:rPr>
              <w:t>Броски в движении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1767FB" w:rsidRPr="00FA1D03" w:rsidTr="0045127A">
        <w:trPr>
          <w:cantSplit/>
          <w:trHeight w:val="58"/>
        </w:trPr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1767FB" w:rsidRPr="00AD4750" w:rsidRDefault="001767FB" w:rsidP="00AD4750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/>
          </w:tcPr>
          <w:p w:rsidR="001767FB" w:rsidRPr="00AD4750" w:rsidRDefault="001767FB" w:rsidP="00AD4750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D4750">
              <w:rPr>
                <w:rFonts w:eastAsia="Times New Roman"/>
                <w:color w:val="333333"/>
                <w:sz w:val="28"/>
                <w:szCs w:val="28"/>
              </w:rPr>
              <w:t>Судейство учебных игр. Организация и</w:t>
            </w:r>
            <w:bookmarkStart w:id="0" w:name="_GoBack"/>
            <w:bookmarkEnd w:id="0"/>
            <w:r w:rsidRPr="00AD4750">
              <w:rPr>
                <w:rFonts w:eastAsia="Times New Roman"/>
                <w:color w:val="333333"/>
                <w:sz w:val="28"/>
                <w:szCs w:val="28"/>
              </w:rPr>
              <w:t xml:space="preserve"> проведение соревнований. Наблюдение и анализ ошибок проводящих игру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767FB" w:rsidRPr="00AD4750" w:rsidRDefault="001767FB" w:rsidP="00AD4750">
            <w:pPr>
              <w:spacing w:after="0" w:line="240" w:lineRule="auto"/>
              <w:jc w:val="center"/>
              <w:rPr>
                <w:rStyle w:val="highligh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75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F33812" w:rsidRPr="00AD4750" w:rsidRDefault="00F338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F33812" w:rsidRPr="00AD4750" w:rsidRDefault="00A864A6" w:rsidP="00AD475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Ожидаемые результаты освоения программы</w:t>
      </w:r>
    </w:p>
    <w:p w:rsidR="00F33812" w:rsidRPr="00AD4750" w:rsidRDefault="00A864A6" w:rsidP="00711633">
      <w:pPr>
        <w:shd w:val="clear" w:color="auto" w:fill="FFFFFF"/>
        <w:spacing w:after="0"/>
        <w:ind w:firstLineChars="235" w:firstLine="66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Предметные результаты: </w:t>
      </w:r>
    </w:p>
    <w:p w:rsidR="00F33812" w:rsidRPr="00AD4750" w:rsidRDefault="00A864A6">
      <w:pPr>
        <w:shd w:val="clear" w:color="auto" w:fill="FFFFFF"/>
        <w:spacing w:after="0"/>
        <w:ind w:firstLineChars="235" w:firstLine="6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33812" w:rsidRPr="00AD4750" w:rsidRDefault="00A864A6">
      <w:pPr>
        <w:shd w:val="clear" w:color="auto" w:fill="FFFFFF"/>
        <w:spacing w:after="0"/>
        <w:ind w:firstLineChars="235" w:firstLine="6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нагрузки;</w:t>
      </w:r>
    </w:p>
    <w:p w:rsidR="00F33812" w:rsidRPr="00AD4750" w:rsidRDefault="00A864A6">
      <w:pPr>
        <w:shd w:val="clear" w:color="auto" w:fill="FFFFFF"/>
        <w:spacing w:after="0"/>
        <w:ind w:firstLineChars="235" w:firstLine="6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безопасности;</w:t>
      </w:r>
    </w:p>
    <w:p w:rsidR="00F33812" w:rsidRPr="00AD4750" w:rsidRDefault="00A864A6">
      <w:pPr>
        <w:shd w:val="clear" w:color="auto" w:fill="FFFFFF"/>
        <w:spacing w:after="0"/>
        <w:ind w:firstLineChars="235" w:firstLine="6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способности.</w:t>
      </w:r>
    </w:p>
    <w:p w:rsidR="00F33812" w:rsidRPr="00AD4750" w:rsidRDefault="00A864A6" w:rsidP="00711633">
      <w:pPr>
        <w:shd w:val="clear" w:color="auto" w:fill="FFFFFF"/>
        <w:spacing w:after="0"/>
        <w:ind w:firstLineChars="235" w:firstLine="6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Метапредметные</w:t>
      </w:r>
      <w:proofErr w:type="spellEnd"/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результаты: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деятельности, развивать мотивы и интересы своей познавательной деятельности;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самостоятельно планировать пути достижения целей, в том числе альтернативные;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результат;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 основами самоконтроля, самооценки, принятия решений и осуществления осознанного выбора учебной и познавательной деятельности.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Личнос</w:t>
      </w:r>
      <w:r w:rsidR="007D0F0C"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ные результаты: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чувства ответственности и долга перед Родиной;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Участие в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школьном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самоуправлением и общественной жизни в приделах возрастных компетенции с учётом региональных культурных, социальных и экономических особенностей;</w:t>
      </w:r>
    </w:p>
    <w:p w:rsidR="00F33812" w:rsidRPr="00AD4750" w:rsidRDefault="00A864A6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ценности здорового и безопасного образа жизни: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Личностные результаты отражаются в готовности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, к саморазвитию в процессе освоения учебного курса.</w:t>
      </w:r>
    </w:p>
    <w:p w:rsidR="001D3000" w:rsidRPr="00AD4750" w:rsidRDefault="001D300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000" w:rsidRPr="00AD4750" w:rsidRDefault="001D300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Формы аттестации/контроля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беседа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,а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нкетирование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, педагогическое наблюдение, контрольное занятие, соревнование, самоанализ, коллективный анализ и др.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и формы обучения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тактической, общефизической подготовке проводятся в режиме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учебно-тренировочных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2 часа в неделю.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Для повышения интереса занимающихся к занятиям баскетболом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Словесные методы: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Наглядные методы: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Практические методы:</w:t>
      </w:r>
    </w:p>
    <w:p w:rsidR="00F33812" w:rsidRPr="00AD4750" w:rsidRDefault="00A864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- метод упражнений;</w:t>
      </w:r>
    </w:p>
    <w:p w:rsidR="00F33812" w:rsidRPr="00AD4750" w:rsidRDefault="00A864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- игровой;</w:t>
      </w:r>
    </w:p>
    <w:p w:rsidR="00F33812" w:rsidRPr="00AD4750" w:rsidRDefault="00A864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- соревновательный,</w:t>
      </w:r>
    </w:p>
    <w:p w:rsidR="00F33812" w:rsidRPr="00AD4750" w:rsidRDefault="00A864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- круговой тренировки.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Главным из них является метод упражнений, который предусматривает многократные повторения движений. Разучивание упражнений осуществляется двумя методами: в целом, по частям.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Игровой и </w:t>
      </w:r>
      <w:proofErr w:type="gramStart"/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соревновательный</w:t>
      </w:r>
      <w:proofErr w:type="gramEnd"/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методы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применяются после того, как у учащихся образовались некоторые навыки игры.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Метод круговой тренировки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Условия набора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 предназначена для детей 15-17 лет.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 коллектив принимаются все желающие, не имеющие медицинских противопоказаний. Набор производится, начиная с сентября текущего учебного года. Возможен добор 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отдельных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 обучающихся в объединение в случае отчисления из них детей по каким-либо причинам.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Наполняемость учебной группы: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Минимальное количество обучающихся в группе 10-12 чел.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Максимальное количество: 20 чел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 организации обучения: командная, малыми группами, индивидуальная.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проведения занятий: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Тренировочные занятия, беседы, соревнования, тестирования, спортивные конкурсы, праздники, просмотры соревнований.</w:t>
      </w:r>
    </w:p>
    <w:p w:rsidR="00F33812" w:rsidRPr="00AD4750" w:rsidRDefault="00F338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Условия реализации программы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Для успешной реализации данной программы необходим ряд условий:</w:t>
      </w:r>
    </w:p>
    <w:p w:rsidR="00F33812" w:rsidRPr="00AD4750" w:rsidRDefault="00A864A6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Хорошо освещённое помещение</w:t>
      </w:r>
    </w:p>
    <w:p w:rsidR="00F33812" w:rsidRPr="00AD4750" w:rsidRDefault="00A864A6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Щитки и корзины;</w:t>
      </w:r>
    </w:p>
    <w:p w:rsidR="00F33812" w:rsidRPr="00AD4750" w:rsidRDefault="00A864A6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Баскетбольный мяч</w:t>
      </w:r>
      <w:proofErr w:type="gramStart"/>
      <w:r w:rsidRPr="00AD4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proofErr w:type="gramEnd"/>
    </w:p>
    <w:p w:rsidR="00F33812" w:rsidRPr="00AD4750" w:rsidRDefault="00A864A6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Команда;</w:t>
      </w:r>
    </w:p>
    <w:p w:rsidR="00F33812" w:rsidRPr="00AD4750" w:rsidRDefault="00A864A6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Спортивная площадка;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аттестации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формирование двигательных умений и навыков в процессе изучения техники баскетбола, развитие физических качеств средствами баскетбола; формирование способности обучать и правильно строить процесс обучения; формирование способности к аналитической деятельности, коррекции ошибок и неточностей в процессе выполнения отдельных частей баскетбольных упражнений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ормирование теоретических знаний;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изучение вопросов теории и методики преподавания баскетбола, овладение техническими приемами и тактическими действиями, приобретение необходимых знаний и умений для самостоятельной работы преподавателя-тренера по баскетболу с различным контингентом занимающихся; 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Методическое обеспечение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1. Основной учебной базой для проведения занятий является спортивный зал ОУ с баскетбольной разметкой площадки, баскетбольными стойками, а также наличие баскетбольных мячей для каждого ученика, набивных мячей, стоек для обводки, гимнастических матов, гимнастических скакалок, гантелей, футбольных, волейбольных мячей.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2. Журналы и справочники, а также фото и видеоаппаратура, электронные носители (кассеты, диски и дискеты).</w:t>
      </w:r>
    </w:p>
    <w:p w:rsidR="00F33812" w:rsidRPr="00AD4750" w:rsidRDefault="00F338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3812" w:rsidRPr="00AD4750" w:rsidRDefault="001D3000" w:rsidP="001D3000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D475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D4750">
        <w:rPr>
          <w:rFonts w:ascii="Times New Roman" w:hAnsi="Times New Roman" w:cs="Times New Roman"/>
          <w:b/>
          <w:sz w:val="28"/>
          <w:szCs w:val="28"/>
        </w:rPr>
        <w:t>. Список литературы</w:t>
      </w: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F33812" w:rsidRPr="00AD4750" w:rsidRDefault="00F338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литературы и источников, рекомендованной педагогам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3812" w:rsidRPr="00AD4750" w:rsidRDefault="00A864A6">
      <w:pPr>
        <w:numPr>
          <w:ilvl w:val="0"/>
          <w:numId w:val="5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Внеурочная деятельность учащихся. Баскетбол: пособие для учителей и методистов /Г.А.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Колодницкий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В.С. Кузнецов, М.В. Маслов. - М.: Просвещение, 2011г </w:t>
      </w:r>
    </w:p>
    <w:p w:rsidR="00F33812" w:rsidRPr="00AD4750" w:rsidRDefault="00A864A6">
      <w:pPr>
        <w:numPr>
          <w:ilvl w:val="0"/>
          <w:numId w:val="6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Баскетбол.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Авторская программа доктора педагогических наук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В.И.Лях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кандидата педагогических наук А.А.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Зданевич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Программа допущена Министерством образования Российской Федерации. (2004г). </w:t>
      </w:r>
    </w:p>
    <w:p w:rsidR="00F33812" w:rsidRPr="00AD4750" w:rsidRDefault="00A864A6">
      <w:pPr>
        <w:numPr>
          <w:ilvl w:val="0"/>
          <w:numId w:val="6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Гандельсман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А.Б., Смирнова К.М. «Физическое воспитание детей дошкольного возраста» М.,1966г. </w:t>
      </w:r>
    </w:p>
    <w:p w:rsidR="00F33812" w:rsidRPr="00AD4750" w:rsidRDefault="00A864A6">
      <w:pPr>
        <w:numPr>
          <w:ilvl w:val="0"/>
          <w:numId w:val="6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Коротков И.М. «Подвижные игры», М., 1971 г. </w:t>
      </w:r>
    </w:p>
    <w:p w:rsidR="00F33812" w:rsidRPr="00AD4750" w:rsidRDefault="00A864A6">
      <w:pPr>
        <w:numPr>
          <w:ilvl w:val="0"/>
          <w:numId w:val="6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Комплексная программа физического воспитания учащихся 1-11 классов /Лях В.И.,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Зданевич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А.А. – М: «Просвещение», 2008. </w:t>
      </w:r>
    </w:p>
    <w:p w:rsidR="00F33812" w:rsidRPr="00AD4750" w:rsidRDefault="00A864A6">
      <w:pPr>
        <w:numPr>
          <w:ilvl w:val="0"/>
          <w:numId w:val="6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Физическая культура: 5-11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кл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программы общеобразовательных учреждений – М.: просвещение 2007. </w:t>
      </w:r>
    </w:p>
    <w:p w:rsidR="00F33812" w:rsidRPr="00AD4750" w:rsidRDefault="00A864A6">
      <w:pPr>
        <w:numPr>
          <w:ilvl w:val="0"/>
          <w:numId w:val="6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Фурманов А.Г. «Баскетбол на лужайке, в парке, во дворе» - Изд. 2-е,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испр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., доп., М., «Физкультура и спорт», 1982 г</w:t>
      </w:r>
    </w:p>
    <w:p w:rsidR="00F33812" w:rsidRPr="00AD4750" w:rsidRDefault="00F338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Список литературы, рекомендованный </w:t>
      </w:r>
      <w:proofErr w:type="gramStart"/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обучающимся</w:t>
      </w:r>
      <w:proofErr w:type="gramEnd"/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1. Бондарь А.И. Учись играть в баскетбол – Минск: Полынья , 1986. –111с.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Вальтин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А.И. Мини-баскетбол в школе. - М.: Просвещение,1976.-111с.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Вальтин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А.И. Методика совершенствования в технике бросков мяча в игре баскетбол/.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Автореф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дис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соиск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учен. степ. канд.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пед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наук.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-К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иев, 1984.-24с.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Нестеровский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Д.И., Железняк Ю.Д. На уроках баскетбол// Физическая культура в школе. –1991.-№2- с. 27-30.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Полянцева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Н.В. Тренировка точности выполнения технических приемов у юных баскетболистов 10-12 лет.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Суетнов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К.В. Обучение школьников игре в баскетбол/ Учебное пособие. – Алма-Ата,1985-92с.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Суетнов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К.В. Баскетбол в 5-8 классах общеобразовательной школы: Учебное пособие,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-А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лма-Ата, 1987-82с.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Туркунов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Б.И. Обучение баскетболу (V-VI </w:t>
      </w:r>
      <w:proofErr w:type="gram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классах</w:t>
      </w:r>
      <w:proofErr w:type="gram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)// Физкультура в школе. – 1993.-№4.-С.13-20.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9. Федосеев В.В. На уроках баскетбола.// Физкультура в школе-1995.- №2-с.26-27.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10. Шерстюк А.А. и др. Баскетбол: основные технические приемы, методика обучения в группах начальной подготовки: Учебное пособие, - Омск, 1991.-60с.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</w:t>
      </w: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Хмелик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Н.А. Постарайся попасть в кольцо. – М.: Физкультура и спорт, 1985.-70с.</w:t>
      </w: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12. Яхонтов Е.Р., Генкин В.А. Баскетбол. – М.: Физкультура и спорт, 1978.-45с.</w:t>
      </w:r>
    </w:p>
    <w:p w:rsidR="00F33812" w:rsidRPr="00AD4750" w:rsidRDefault="00F338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3812" w:rsidRPr="00AD4750" w:rsidRDefault="00A864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литературы, использованный для написания программы.</w:t>
      </w:r>
    </w:p>
    <w:p w:rsidR="00F33812" w:rsidRPr="00AD4750" w:rsidRDefault="00F338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Андреев В.И. Факторы определяющие эффективность техники дистанционного броска в баскетболе. Автореферат. Омск, 2010  с.- 21</w:t>
      </w: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Баскетбол. Броски по кольцу: Мастера советуют. Физкультура в школе - 2010 №7 с.15-17.</w:t>
      </w: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Бондарь А.И. Учись играть в баскетбол. Минск: Полынья. 2011 - 111с.</w:t>
      </w: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Вальтин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А.И. Мини-баскетбол в школе. М.: Просвещение, 2012 - 111с.</w:t>
      </w: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Матвеев Л.П. Теория и методика физической культуры. - М.: Физкультура и спорт, 2011.-543 с.</w:t>
      </w: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Суетнов</w:t>
      </w:r>
      <w:proofErr w:type="spellEnd"/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К.В. Обучение школьников игре в баскетбол. Учебное пособие, - Алма-Ата, 2010-82с.</w:t>
      </w: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Шерстюк А.А. и др. Баскетбол: основные технические приемы, методика обучения</w:t>
      </w: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группах начальной подготовки: Учебное пособие, - Омск, 2013 - 60с.</w:t>
      </w:r>
    </w:p>
    <w:p w:rsidR="00F33812" w:rsidRPr="00AD4750" w:rsidRDefault="00A864A6">
      <w:pPr>
        <w:numPr>
          <w:ilvl w:val="0"/>
          <w:numId w:val="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4750">
        <w:rPr>
          <w:rFonts w:ascii="Times New Roman" w:eastAsia="Times New Roman" w:hAnsi="Times New Roman" w:cs="Times New Roman"/>
          <w:color w:val="333333"/>
          <w:sz w:val="28"/>
          <w:szCs w:val="28"/>
        </w:rPr>
        <w:t>Яхонтов Е.Р. Мини-баскетбол. - М.: Физкультура и спорт, 2010 - 35с.</w:t>
      </w:r>
    </w:p>
    <w:p w:rsidR="00F33812" w:rsidRPr="00AD4750" w:rsidRDefault="00F338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3812" w:rsidRPr="00AD4750" w:rsidSect="00AD475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8F" w:rsidRDefault="00B6008F">
      <w:pPr>
        <w:spacing w:line="240" w:lineRule="auto"/>
      </w:pPr>
      <w:r>
        <w:separator/>
      </w:r>
    </w:p>
  </w:endnote>
  <w:endnote w:type="continuationSeparator" w:id="0">
    <w:p w:rsidR="00B6008F" w:rsidRDefault="00B60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8F" w:rsidRDefault="00B6008F">
      <w:pPr>
        <w:spacing w:after="0"/>
      </w:pPr>
      <w:r>
        <w:separator/>
      </w:r>
    </w:p>
  </w:footnote>
  <w:footnote w:type="continuationSeparator" w:id="0">
    <w:p w:rsidR="00B6008F" w:rsidRDefault="00B600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3B67B6"/>
    <w:multiLevelType w:val="singleLevel"/>
    <w:tmpl w:val="EB3B67B6"/>
    <w:lvl w:ilvl="0">
      <w:start w:val="1"/>
      <w:numFmt w:val="decimal"/>
      <w:suff w:val="space"/>
      <w:lvlText w:val="%1."/>
      <w:lvlJc w:val="left"/>
    </w:lvl>
  </w:abstractNum>
  <w:abstractNum w:abstractNumId="1">
    <w:nsid w:val="014008B6"/>
    <w:multiLevelType w:val="singleLevel"/>
    <w:tmpl w:val="014008B6"/>
    <w:lvl w:ilvl="0">
      <w:start w:val="2"/>
      <w:numFmt w:val="decimal"/>
      <w:suff w:val="space"/>
      <w:lvlText w:val="%1."/>
      <w:lvlJc w:val="left"/>
    </w:lvl>
  </w:abstractNum>
  <w:abstractNum w:abstractNumId="2">
    <w:nsid w:val="22653B08"/>
    <w:multiLevelType w:val="multilevel"/>
    <w:tmpl w:val="22653B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8E10D"/>
    <w:multiLevelType w:val="singleLevel"/>
    <w:tmpl w:val="6998E10D"/>
    <w:lvl w:ilvl="0">
      <w:start w:val="1"/>
      <w:numFmt w:val="decimal"/>
      <w:suff w:val="space"/>
      <w:lvlText w:val="%1."/>
      <w:lvlJc w:val="left"/>
    </w:lvl>
  </w:abstractNum>
  <w:abstractNum w:abstractNumId="5">
    <w:nsid w:val="6B7B2191"/>
    <w:multiLevelType w:val="multilevel"/>
    <w:tmpl w:val="6B7B21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370BA"/>
    <w:multiLevelType w:val="multilevel"/>
    <w:tmpl w:val="6C0370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F733B"/>
    <w:multiLevelType w:val="multilevel"/>
    <w:tmpl w:val="708F73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8F"/>
    <w:rsid w:val="0000257B"/>
    <w:rsid w:val="000B7B30"/>
    <w:rsid w:val="00134399"/>
    <w:rsid w:val="00175319"/>
    <w:rsid w:val="001767FB"/>
    <w:rsid w:val="001B0DCD"/>
    <w:rsid w:val="001D3000"/>
    <w:rsid w:val="001D5B44"/>
    <w:rsid w:val="002231D9"/>
    <w:rsid w:val="002C3229"/>
    <w:rsid w:val="003C2A99"/>
    <w:rsid w:val="0041060B"/>
    <w:rsid w:val="0045127A"/>
    <w:rsid w:val="0049599F"/>
    <w:rsid w:val="004B0CF6"/>
    <w:rsid w:val="006A03C0"/>
    <w:rsid w:val="006C6118"/>
    <w:rsid w:val="00711633"/>
    <w:rsid w:val="007631E7"/>
    <w:rsid w:val="007C1825"/>
    <w:rsid w:val="007D0F0C"/>
    <w:rsid w:val="007F1C21"/>
    <w:rsid w:val="007F3793"/>
    <w:rsid w:val="0086181D"/>
    <w:rsid w:val="0086183D"/>
    <w:rsid w:val="00983B4A"/>
    <w:rsid w:val="009D7C48"/>
    <w:rsid w:val="009F785A"/>
    <w:rsid w:val="00A2582B"/>
    <w:rsid w:val="00A76E87"/>
    <w:rsid w:val="00A864A6"/>
    <w:rsid w:val="00AD4750"/>
    <w:rsid w:val="00AD5AB0"/>
    <w:rsid w:val="00B30100"/>
    <w:rsid w:val="00B46E5A"/>
    <w:rsid w:val="00B6008F"/>
    <w:rsid w:val="00CB00AF"/>
    <w:rsid w:val="00EA4B21"/>
    <w:rsid w:val="00EB3258"/>
    <w:rsid w:val="00F33812"/>
    <w:rsid w:val="00F80D5C"/>
    <w:rsid w:val="00FC388F"/>
    <w:rsid w:val="4E5E618B"/>
    <w:rsid w:val="4FBF71E3"/>
    <w:rsid w:val="56C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3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qFormat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highlight">
    <w:name w:val="highlight"/>
    <w:basedOn w:val="a0"/>
    <w:qFormat/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7F37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22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3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qFormat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highlight">
    <w:name w:val="highlight"/>
    <w:basedOn w:val="a0"/>
    <w:qFormat/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7F37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22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Соц.Педагог</dc:creator>
  <cp:lastModifiedBy>HP</cp:lastModifiedBy>
  <cp:revision>16</cp:revision>
  <cp:lastPrinted>2025-08-26T06:43:00Z</cp:lastPrinted>
  <dcterms:created xsi:type="dcterms:W3CDTF">2023-09-06T06:28:00Z</dcterms:created>
  <dcterms:modified xsi:type="dcterms:W3CDTF">2025-09-08T02:41:00Z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E1ABB30D0B7F4ED7A820B3E12A3DAFC0</vt:lpwstr>
  </property>
</Properties>
</file>